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3F05C4" w:rsidRPr="003F05C4" w:rsidRDefault="003F05C4" w:rsidP="003F05C4">
            <w:pPr>
              <w:pStyle w:val="Title"/>
              <w:spacing w:before="60" w:after="60"/>
              <w:rPr>
                <w:rFonts w:ascii="Times New Roman" w:hAnsi="Times New Roman"/>
                <w:b w:val="0"/>
                <w:sz w:val="24"/>
                <w:szCs w:val="26"/>
                <w:lang w:val="nl-NL"/>
              </w:rPr>
            </w:pPr>
            <w:r w:rsidRPr="003F05C4">
              <w:rPr>
                <w:rFonts w:ascii="Times New Roman" w:hAnsi="Times New Roman"/>
                <w:b w:val="0"/>
                <w:sz w:val="24"/>
                <w:szCs w:val="26"/>
                <w:lang w:val="nl-NL"/>
              </w:rPr>
              <w:t>ĐẠI HỌC HUẾ</w:t>
            </w:r>
          </w:p>
          <w:p w:rsidR="00FF0B9C" w:rsidRPr="00FF0B9C" w:rsidRDefault="003F05C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72576" behindDoc="0" locked="0" layoutInCell="1" allowOverlap="1">
                      <wp:simplePos x="0" y="0"/>
                      <wp:positionH relativeFrom="column">
                        <wp:posOffset>664210</wp:posOffset>
                      </wp:positionH>
                      <wp:positionV relativeFrom="paragraph">
                        <wp:posOffset>196215</wp:posOffset>
                      </wp:positionV>
                      <wp:extent cx="10858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085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19A015" id="Straight Connector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52.3pt,15.45pt" to="137.8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" strokecolor="black [3200]" strokeweight=".5pt">
                      <v:stroke joinstyle="miter"/>
                    </v:line>
                  </w:pict>
                </mc:Fallback>
              </mc:AlternateContent>
            </w:r>
            <w:r>
              <w:rPr>
                <w:rFonts w:ascii="Times New Roman" w:hAnsi="Times New Roman"/>
                <w:sz w:val="24"/>
                <w:szCs w:val="26"/>
                <w:lang w:val="nl-NL"/>
              </w:rPr>
              <w:t xml:space="preserve">TRƯỜNG ĐẠI HỌC </w:t>
            </w:r>
            <w:r w:rsidR="000E171E">
              <w:rPr>
                <w:rFonts w:ascii="Times New Roman" w:hAnsi="Times New Roman"/>
                <w:sz w:val="24"/>
                <w:szCs w:val="26"/>
                <w:lang w:val="nl-NL"/>
              </w:rPr>
              <w:t>NGHỆ THUẬT</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48113B">
              <w:rPr>
                <w:rFonts w:ascii="Times New Roman" w:hAnsi="Times New Roman"/>
                <w:b w:val="0"/>
                <w:szCs w:val="26"/>
                <w:lang w:val="nl-NL"/>
              </w:rPr>
              <w:t>H</w:t>
            </w:r>
            <w:r w:rsidR="00D76020">
              <w:rPr>
                <w:rFonts w:ascii="Times New Roman" w:hAnsi="Times New Roman"/>
                <w:b w:val="0"/>
                <w:szCs w:val="26"/>
                <w:lang w:val="nl-NL"/>
              </w:rPr>
              <w:t>N</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761365</wp:posOffset>
                      </wp:positionH>
                      <wp:positionV relativeFrom="paragraph">
                        <wp:posOffset>225425</wp:posOffset>
                      </wp:positionV>
                      <wp:extent cx="1955800" cy="0"/>
                      <wp:effectExtent l="0" t="0" r="25400" b="19050"/>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598D6"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95pt,17.75pt" to="213.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466625">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217A83">
              <w:rPr>
                <w:rFonts w:ascii="Times New Roman" w:hAnsi="Times New Roman"/>
                <w:b w:val="0"/>
                <w:i/>
                <w:sz w:val="24"/>
                <w:lang w:val="nl-NL"/>
              </w:rPr>
              <w:t>12</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AE7F16">
        <w:rPr>
          <w:b/>
          <w:sz w:val="28"/>
          <w:szCs w:val="28"/>
        </w:rPr>
        <w:t xml:space="preserve"> SỐ 1</w:t>
      </w:r>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0E171E">
        <w:rPr>
          <w:sz w:val="26"/>
          <w:szCs w:val="26"/>
        </w:rPr>
        <w:t>)</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AD723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r w:rsidR="00881DFE" w:rsidRPr="00AD7237">
        <w:rPr>
          <w:b/>
          <w:sz w:val="26"/>
          <w:szCs w:val="26"/>
        </w:rPr>
        <w:t xml:space="preserve">: </w:t>
      </w:r>
    </w:p>
    <w:p w:rsidR="000E171E" w:rsidRPr="00AD7237" w:rsidRDefault="000E171E" w:rsidP="000E171E">
      <w:pPr>
        <w:spacing w:after="0" w:line="340" w:lineRule="exact"/>
        <w:ind w:firstLine="547"/>
        <w:contextualSpacing/>
        <w:jc w:val="both"/>
        <w:rPr>
          <w:sz w:val="26"/>
          <w:szCs w:val="26"/>
        </w:rPr>
      </w:pPr>
      <w:r w:rsidRPr="00AD7237">
        <w:rPr>
          <w:sz w:val="26"/>
          <w:szCs w:val="26"/>
        </w:rPr>
        <w:t xml:space="preserve">- Thí sinh xét tuyển vào các ngành của Trường Đại học Nghệ thuật, ngoài môn văn hóa, thí sinh phải thi các môn năng khiếu do Đại học Huế tổ chức theo quy định hoặc sử dụng kết quả các môn thi năng khiếu do </w:t>
      </w:r>
      <w:r>
        <w:rPr>
          <w:sz w:val="26"/>
          <w:szCs w:val="26"/>
        </w:rPr>
        <w:t>HĐTS</w:t>
      </w:r>
      <w:r w:rsidRPr="00AD7237">
        <w:rPr>
          <w:sz w:val="26"/>
          <w:szCs w:val="26"/>
        </w:rPr>
        <w:t xml:space="preserve"> các trường đại học trên toàn quốc cấp để đăng ký xét tuyển (ngành Điêu khắc là các môn Tượng tròn, Phù điêu; những ngành còn lại là các môn Hình họa, Trang trí hoặc Hình họa, Bố cục)</w:t>
      </w:r>
      <w:r>
        <w:rPr>
          <w:sz w:val="26"/>
          <w:szCs w:val="26"/>
        </w:rPr>
        <w:t>. Điểm thi môn năng khiếu có hệ số 1</w:t>
      </w:r>
    </w:p>
    <w:p w:rsidR="000E171E" w:rsidRPr="00AD7237" w:rsidRDefault="000E171E" w:rsidP="000E171E">
      <w:pPr>
        <w:spacing w:after="0" w:line="340" w:lineRule="exact"/>
        <w:ind w:firstLine="547"/>
        <w:contextualSpacing/>
        <w:jc w:val="both"/>
        <w:rPr>
          <w:sz w:val="26"/>
          <w:szCs w:val="26"/>
        </w:rPr>
      </w:pPr>
      <w:r w:rsidRPr="00AD7237">
        <w:rPr>
          <w:sz w:val="26"/>
          <w:szCs w:val="26"/>
        </w:rPr>
        <w:t xml:space="preserve">Điều kiện xét tuyển: Điểm mỗi môn năng khiếu phải &gt;= </w:t>
      </w:r>
      <w:r w:rsidRPr="00AD7237">
        <w:rPr>
          <w:b/>
          <w:sz w:val="26"/>
          <w:szCs w:val="26"/>
        </w:rPr>
        <w:t>5.0</w:t>
      </w:r>
      <w:r w:rsidRPr="00AD7237">
        <w:rPr>
          <w:sz w:val="26"/>
          <w:szCs w:val="26"/>
        </w:rPr>
        <w:t>.</w:t>
      </w:r>
    </w:p>
    <w:p w:rsidR="000E171E" w:rsidRPr="00AD7237" w:rsidRDefault="000E171E" w:rsidP="000E171E">
      <w:pPr>
        <w:spacing w:after="0" w:line="340" w:lineRule="exact"/>
        <w:ind w:firstLine="547"/>
        <w:contextualSpacing/>
        <w:jc w:val="both"/>
        <w:rPr>
          <w:sz w:val="26"/>
          <w:szCs w:val="26"/>
        </w:rPr>
      </w:pPr>
      <w:r w:rsidRPr="00AD7237">
        <w:rPr>
          <w:sz w:val="26"/>
          <w:szCs w:val="26"/>
        </w:rPr>
        <w:t>- Trường Đại học Nghệ thuật tuyển sinh theo 2 phương thức:</w:t>
      </w:r>
    </w:p>
    <w:p w:rsidR="000E171E" w:rsidRPr="00AD7237" w:rsidRDefault="000E171E" w:rsidP="000E171E">
      <w:pPr>
        <w:spacing w:after="0" w:line="340" w:lineRule="exact"/>
        <w:ind w:firstLine="547"/>
        <w:contextualSpacing/>
        <w:jc w:val="both"/>
        <w:rPr>
          <w:sz w:val="26"/>
          <w:szCs w:val="26"/>
        </w:rPr>
      </w:pPr>
      <w:r w:rsidRPr="00AD7237">
        <w:rPr>
          <w:sz w:val="26"/>
          <w:szCs w:val="26"/>
        </w:rPr>
        <w:t xml:space="preserve">   + </w:t>
      </w:r>
      <w:r w:rsidRPr="00AD7237">
        <w:rPr>
          <w:i/>
          <w:sz w:val="26"/>
          <w:szCs w:val="26"/>
        </w:rPr>
        <w:t>Phương thức 1</w:t>
      </w:r>
      <w:r w:rsidRPr="00AD7237">
        <w:rPr>
          <w:sz w:val="26"/>
          <w:szCs w:val="26"/>
        </w:rPr>
        <w:t>: Sử dụng kết quả thi môn Ngữ văn của kỳ thi THPT quốc gia năm 201</w:t>
      </w:r>
      <w:r>
        <w:rPr>
          <w:sz w:val="26"/>
          <w:szCs w:val="26"/>
        </w:rPr>
        <w:t>9</w:t>
      </w:r>
      <w:r w:rsidRPr="00AD7237">
        <w:rPr>
          <w:sz w:val="26"/>
          <w:szCs w:val="26"/>
        </w:rPr>
        <w:t xml:space="preserve"> và kết quả thi các môn năng khiếu để xét tuyển. Trường dành 70% chỉ tiêu ngành để tuyển sinh theo phương thức này.</w:t>
      </w:r>
    </w:p>
    <w:p w:rsidR="000E171E" w:rsidRDefault="000E171E" w:rsidP="000E171E">
      <w:pPr>
        <w:pStyle w:val="ListParagraph"/>
        <w:spacing w:line="340" w:lineRule="exact"/>
        <w:ind w:left="0" w:firstLine="567"/>
        <w:jc w:val="both"/>
        <w:rPr>
          <w:sz w:val="26"/>
          <w:szCs w:val="26"/>
        </w:rPr>
      </w:pPr>
      <w:r w:rsidRPr="00AD7237">
        <w:rPr>
          <w:sz w:val="26"/>
          <w:szCs w:val="26"/>
        </w:rPr>
        <w:t xml:space="preserve">   + </w:t>
      </w:r>
      <w:r w:rsidRPr="00AD7237">
        <w:rPr>
          <w:i/>
          <w:sz w:val="26"/>
          <w:szCs w:val="26"/>
        </w:rPr>
        <w:t>Phương thức 2</w:t>
      </w:r>
      <w:r w:rsidRPr="00AD7237">
        <w:rPr>
          <w:sz w:val="26"/>
          <w:szCs w:val="26"/>
        </w:rPr>
        <w:t>: Sử dụng kết quả học tập môn Ngữ văn ở cấp THPT của năm học lớp 1</w:t>
      </w:r>
      <w:r>
        <w:rPr>
          <w:sz w:val="26"/>
          <w:szCs w:val="26"/>
        </w:rPr>
        <w:t>1, học kỳ I năm học lớp 12</w:t>
      </w:r>
      <w:r w:rsidRPr="00AD7237">
        <w:rPr>
          <w:sz w:val="26"/>
          <w:szCs w:val="26"/>
        </w:rPr>
        <w:t xml:space="preserve"> và kết quả thi các môn năng khiếu để xét tuyển.</w:t>
      </w:r>
      <w:r>
        <w:rPr>
          <w:sz w:val="26"/>
          <w:szCs w:val="26"/>
        </w:rPr>
        <w:t xml:space="preserve"> Điểm môn ngữ văn trong tổ hợp môn xét tuyển là điểm trung bình chung (làm tròn đến một chữ số thập phân) của năm học lớp 11 và học kỳ I năm học lớp 12.</w:t>
      </w:r>
      <w:r w:rsidRPr="00AD7237">
        <w:rPr>
          <w:sz w:val="26"/>
          <w:szCs w:val="26"/>
        </w:rPr>
        <w:t xml:space="preserve"> Điều kiện xét tuyển là điểm </w:t>
      </w:r>
      <w:r>
        <w:rPr>
          <w:sz w:val="26"/>
          <w:szCs w:val="26"/>
        </w:rPr>
        <w:t>môn</w:t>
      </w:r>
      <w:r w:rsidRPr="00AD7237">
        <w:rPr>
          <w:sz w:val="26"/>
          <w:szCs w:val="26"/>
        </w:rPr>
        <w:t xml:space="preserve"> Ngữ văn phải &gt;= </w:t>
      </w:r>
      <w:r w:rsidRPr="00AD7237">
        <w:rPr>
          <w:b/>
          <w:sz w:val="26"/>
          <w:szCs w:val="26"/>
        </w:rPr>
        <w:t xml:space="preserve">6.0 </w:t>
      </w:r>
      <w:r w:rsidRPr="00AD7237">
        <w:rPr>
          <w:sz w:val="26"/>
          <w:szCs w:val="26"/>
        </w:rPr>
        <w:t>(theo thang điểm 10)</w:t>
      </w:r>
      <w:r>
        <w:rPr>
          <w:sz w:val="26"/>
          <w:szCs w:val="26"/>
        </w:rPr>
        <w:t xml:space="preserve"> và </w:t>
      </w:r>
      <w:r>
        <w:rPr>
          <w:sz w:val="26"/>
          <w:szCs w:val="26"/>
          <w:lang w:val="nl-NL"/>
        </w:rPr>
        <w:t xml:space="preserve">đối với ngành </w:t>
      </w:r>
      <w:r w:rsidRPr="00C977E9">
        <w:rPr>
          <w:b/>
          <w:sz w:val="26"/>
          <w:szCs w:val="26"/>
          <w:lang w:val="nl-NL"/>
        </w:rPr>
        <w:t>Sư phạm Mỹ thuật</w:t>
      </w:r>
      <w:r>
        <w:rPr>
          <w:b/>
          <w:sz w:val="26"/>
          <w:szCs w:val="26"/>
          <w:lang w:val="nl-NL"/>
        </w:rPr>
        <w:t xml:space="preserve"> </w:t>
      </w:r>
      <w:r w:rsidRPr="00C977E9">
        <w:rPr>
          <w:sz w:val="26"/>
          <w:szCs w:val="26"/>
          <w:lang w:val="nl-NL"/>
        </w:rPr>
        <w:t>thí sinh</w:t>
      </w:r>
      <w:r>
        <w:rPr>
          <w:b/>
          <w:sz w:val="26"/>
          <w:szCs w:val="26"/>
          <w:lang w:val="nl-NL"/>
        </w:rPr>
        <w:t xml:space="preserve"> </w:t>
      </w:r>
      <w:r>
        <w:rPr>
          <w:sz w:val="26"/>
          <w:szCs w:val="26"/>
          <w:lang w:val="nl-NL"/>
        </w:rPr>
        <w:t>phải có học lực năm lớp 12 xếp loại khá trở lên</w:t>
      </w:r>
      <w:r>
        <w:rPr>
          <w:sz w:val="26"/>
          <w:szCs w:val="26"/>
        </w:rPr>
        <w:t xml:space="preserve">. </w:t>
      </w:r>
      <w:r w:rsidRPr="00AD7237">
        <w:rPr>
          <w:sz w:val="26"/>
          <w:szCs w:val="26"/>
        </w:rPr>
        <w:t>Trường dành 30% chỉ tiêu ngành để tuyển sinh theo phương thức này.</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Pr="00AD7237" w:rsidRDefault="000A16DC" w:rsidP="0080158D">
      <w:pPr>
        <w:spacing w:after="0" w:line="340" w:lineRule="exact"/>
        <w:ind w:firstLine="547"/>
        <w:contextualSpacing/>
        <w:jc w:val="both"/>
        <w:rPr>
          <w:sz w:val="26"/>
          <w:szCs w:val="26"/>
          <w:lang w:val="nl-NL"/>
        </w:rPr>
      </w:pPr>
      <w:r w:rsidRPr="00AD7237">
        <w:rPr>
          <w:sz w:val="26"/>
          <w:szCs w:val="26"/>
          <w:lang w:val="nl-NL"/>
        </w:rPr>
        <w:t>- Đối với các ngành đào tạo thuộc nhóm ngành đào tạo giáo viên</w:t>
      </w:r>
      <w:r w:rsidR="00E11CA0">
        <w:rPr>
          <w:sz w:val="26"/>
          <w:szCs w:val="26"/>
          <w:lang w:val="nl-NL"/>
        </w:rPr>
        <w:t>: C</w:t>
      </w:r>
      <w:r w:rsidRPr="00AD7237">
        <w:rPr>
          <w:sz w:val="26"/>
          <w:szCs w:val="26"/>
          <w:lang w:val="nl-NL"/>
        </w:rPr>
        <w:t>ăn cứ kết q</w:t>
      </w:r>
      <w:r w:rsidR="00510A29">
        <w:rPr>
          <w:sz w:val="26"/>
          <w:szCs w:val="26"/>
          <w:lang w:val="nl-NL"/>
        </w:rPr>
        <w:t xml:space="preserve">uả của kỳ thi THPT quốc gia </w:t>
      </w:r>
      <w:r w:rsidR="00E11CA0">
        <w:rPr>
          <w:sz w:val="26"/>
          <w:szCs w:val="26"/>
          <w:lang w:val="nl-NL"/>
        </w:rPr>
        <w:t xml:space="preserve">năm </w:t>
      </w:r>
      <w:r w:rsidR="00510A29">
        <w:rPr>
          <w:sz w:val="26"/>
          <w:szCs w:val="26"/>
          <w:lang w:val="nl-NL"/>
        </w:rPr>
        <w:t>2019</w:t>
      </w:r>
      <w:r w:rsidRPr="00AD7237">
        <w:rPr>
          <w:sz w:val="26"/>
          <w:szCs w:val="26"/>
          <w:lang w:val="nl-NL"/>
        </w:rPr>
        <w:t>, Bộ Giáo dục và Đào tạo</w:t>
      </w:r>
      <w:r w:rsidR="00E11CA0">
        <w:rPr>
          <w:sz w:val="26"/>
          <w:szCs w:val="26"/>
          <w:lang w:val="nl-NL"/>
        </w:rPr>
        <w:t xml:space="preserve"> (GD&amp;ĐT)</w:t>
      </w:r>
      <w:r w:rsidRPr="00AD7237">
        <w:rPr>
          <w:sz w:val="26"/>
          <w:szCs w:val="26"/>
          <w:lang w:val="nl-NL"/>
        </w:rPr>
        <w:t xml:space="preserve"> xác định ngưỡng đảm bảo chất lượng đầu vào các bài thi/môn thi văn hóa sử dụng để xét tuyển. </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Đối với các ngành khác, </w:t>
      </w:r>
      <w:r w:rsidR="000E171E">
        <w:rPr>
          <w:sz w:val="26"/>
          <w:szCs w:val="26"/>
          <w:lang w:val="nl-NL"/>
        </w:rPr>
        <w:t>Hội đồng tuyển sinh (</w:t>
      </w:r>
      <w:r w:rsidRPr="00AD7237">
        <w:rPr>
          <w:sz w:val="26"/>
          <w:szCs w:val="26"/>
          <w:lang w:val="nl-NL"/>
        </w:rPr>
        <w:t>HĐTS</w:t>
      </w:r>
      <w:r w:rsidR="000E171E">
        <w:rPr>
          <w:sz w:val="26"/>
          <w:szCs w:val="26"/>
          <w:lang w:val="nl-NL"/>
        </w:rPr>
        <w:t xml:space="preserve">) </w:t>
      </w:r>
      <w:r w:rsidRPr="00AD7237">
        <w:rPr>
          <w:sz w:val="26"/>
          <w:szCs w:val="26"/>
          <w:lang w:val="nl-NL"/>
        </w:rPr>
        <w:t>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0"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0"/>
    </w:p>
    <w:p w:rsidR="000560FD" w:rsidRDefault="000E171E" w:rsidP="0080158D">
      <w:pPr>
        <w:spacing w:after="0" w:line="340" w:lineRule="exact"/>
        <w:ind w:firstLine="567"/>
        <w:contextualSpacing/>
        <w:jc w:val="both"/>
        <w:rPr>
          <w:iCs/>
          <w:sz w:val="26"/>
        </w:rPr>
      </w:pPr>
      <w:r>
        <w:rPr>
          <w:iCs/>
          <w:sz w:val="26"/>
        </w:rPr>
        <w:t xml:space="preserve">- </w:t>
      </w:r>
      <w:r w:rsidR="000560FD">
        <w:rPr>
          <w:iCs/>
          <w:sz w:val="26"/>
        </w:rPr>
        <w:t xml:space="preserve">Các thí sinh được hưởng chính sách ưu tiên đối tượng, khu vực </w:t>
      </w:r>
      <w:r>
        <w:rPr>
          <w:iCs/>
          <w:sz w:val="26"/>
        </w:rPr>
        <w:t>theo Quy chế hiện hành.</w:t>
      </w:r>
    </w:p>
    <w:p w:rsidR="000E171E" w:rsidRDefault="000E171E" w:rsidP="0080158D">
      <w:pPr>
        <w:spacing w:after="0" w:line="340" w:lineRule="exact"/>
        <w:ind w:firstLine="567"/>
        <w:contextualSpacing/>
        <w:jc w:val="both"/>
        <w:rPr>
          <w:iCs/>
          <w:sz w:val="26"/>
        </w:rPr>
      </w:pPr>
      <w:r>
        <w:rPr>
          <w:sz w:val="26"/>
          <w:szCs w:val="26"/>
        </w:rPr>
        <w:lastRenderedPageBreak/>
        <w:t>- HĐTS</w:t>
      </w:r>
      <w:r w:rsidRPr="00042866">
        <w:rPr>
          <w:sz w:val="26"/>
          <w:szCs w:val="26"/>
        </w:rPr>
        <w:t xml:space="preserve"> không thực hiện việc tuyển thẳng và ưu tiên xét tuyển</w:t>
      </w:r>
      <w:r>
        <w:rPr>
          <w:sz w:val="26"/>
          <w:szCs w:val="26"/>
        </w:rPr>
        <w:t xml:space="preserve"> đối với các ngành đào tạo của Trường Đại học Nghệ Thuật.</w:t>
      </w:r>
    </w:p>
    <w:p w:rsidR="0080158D" w:rsidRPr="0080158D" w:rsidRDefault="0080158D" w:rsidP="0080158D">
      <w:pPr>
        <w:spacing w:after="0" w:line="240" w:lineRule="auto"/>
        <w:ind w:firstLine="547"/>
        <w:contextualSpacing/>
        <w:jc w:val="both"/>
        <w:rPr>
          <w:sz w:val="10"/>
          <w:szCs w:val="10"/>
          <w:lang w:val="nl-NL"/>
        </w:rPr>
      </w:pPr>
    </w:p>
    <w:p w:rsidR="001B1C2B" w:rsidRPr="00AD7237" w:rsidRDefault="000E171E" w:rsidP="0080158D">
      <w:pPr>
        <w:tabs>
          <w:tab w:val="center" w:pos="-3686"/>
        </w:tabs>
        <w:spacing w:after="0" w:line="340" w:lineRule="exact"/>
        <w:ind w:firstLine="550"/>
        <w:contextualSpacing/>
        <w:jc w:val="both"/>
        <w:rPr>
          <w:b/>
          <w:sz w:val="26"/>
          <w:szCs w:val="26"/>
        </w:rPr>
      </w:pPr>
      <w:r>
        <w:rPr>
          <w:b/>
          <w:sz w:val="26"/>
          <w:szCs w:val="26"/>
        </w:rPr>
        <w:t>6</w:t>
      </w:r>
      <w:r w:rsidR="001B1C2B" w:rsidRPr="00AD7237">
        <w:rPr>
          <w:b/>
          <w:sz w:val="26"/>
          <w:szCs w:val="26"/>
        </w:rPr>
        <w:t>. ĐĂNG KÝ DỰ THI CÁC MÔN NĂNG KHIẾU</w:t>
      </w:r>
    </w:p>
    <w:p w:rsidR="001B1C2B" w:rsidRDefault="00F00135" w:rsidP="0080158D">
      <w:pPr>
        <w:spacing w:after="0" w:line="340" w:lineRule="exact"/>
        <w:ind w:firstLine="544"/>
        <w:contextualSpacing/>
        <w:jc w:val="both"/>
        <w:rPr>
          <w:sz w:val="26"/>
          <w:szCs w:val="26"/>
          <w:lang w:val="nl-NL"/>
        </w:rPr>
      </w:pPr>
      <w:r>
        <w:rPr>
          <w:sz w:val="26"/>
          <w:szCs w:val="26"/>
        </w:rPr>
        <w:t>Thí sinh đăng ký xét</w:t>
      </w:r>
      <w:r w:rsidR="000E171E">
        <w:rPr>
          <w:sz w:val="26"/>
          <w:szCs w:val="26"/>
        </w:rPr>
        <w:t xml:space="preserve"> tuyển vào các ngành đào tạo của Trường Đại học Nghệ</w:t>
      </w:r>
      <w:r w:rsidR="00AD6247">
        <w:rPr>
          <w:sz w:val="26"/>
          <w:szCs w:val="26"/>
        </w:rPr>
        <w:t>, ngoài các môn văn hóa, thí sinh phải thi các môn năng khiếu theo quy định để lấy kết quả xét tuyển.</w:t>
      </w:r>
      <w:r>
        <w:rPr>
          <w:sz w:val="26"/>
          <w:szCs w:val="26"/>
        </w:rPr>
        <w:t xml:space="preserve"> </w:t>
      </w:r>
      <w:r w:rsidR="001B1C2B" w:rsidRPr="00AD7237">
        <w:rPr>
          <w:sz w:val="26"/>
          <w:szCs w:val="26"/>
        </w:rPr>
        <w:t xml:space="preserve">Đại học Huế nhận hồ sơ đăng ký dự thi các môn năng khiếu từ ngày </w:t>
      </w:r>
      <w:r w:rsidR="001B1C2B" w:rsidRPr="00AD6247">
        <w:rPr>
          <w:b/>
          <w:sz w:val="26"/>
          <w:szCs w:val="26"/>
        </w:rPr>
        <w:t>01/4/2019</w:t>
      </w:r>
      <w:r w:rsidR="001B1C2B">
        <w:rPr>
          <w:sz w:val="26"/>
          <w:szCs w:val="26"/>
        </w:rPr>
        <w:t xml:space="preserve"> đến 17h00 ngày </w:t>
      </w:r>
      <w:r w:rsidR="001B1C2B" w:rsidRPr="00AD6247">
        <w:rPr>
          <w:b/>
          <w:sz w:val="26"/>
          <w:szCs w:val="26"/>
        </w:rPr>
        <w:t>31/5/2019</w:t>
      </w:r>
      <w:r w:rsidR="00AD6247">
        <w:rPr>
          <w:sz w:val="26"/>
          <w:szCs w:val="26"/>
        </w:rPr>
        <w:t>;</w:t>
      </w:r>
      <w:r w:rsidR="001B1C2B" w:rsidRPr="00AD7237">
        <w:rPr>
          <w:sz w:val="26"/>
          <w:szCs w:val="26"/>
        </w:rPr>
        <w:t xml:space="preserve"> </w:t>
      </w:r>
      <w:r w:rsidR="00AD6247">
        <w:rPr>
          <w:sz w:val="26"/>
          <w:szCs w:val="26"/>
        </w:rPr>
        <w:t>t</w:t>
      </w:r>
      <w:r w:rsidR="001B1C2B" w:rsidRPr="00AD7237">
        <w:rPr>
          <w:sz w:val="26"/>
          <w:szCs w:val="26"/>
        </w:rPr>
        <w:t xml:space="preserve">hí sinh nộp trực tiếp tại Ban Khảo thí và Đảm bảo chất lượng giáo dục, Đại học Huế, số 01 Điện Biên Phủ, TP. Huế hoặc qua đường Bưu điện theo hình thức chuyển phát nhanh đến địa chỉ như trên (Hội đồng tuyển sinh sẽ căn cứ vào ngày gửi được đóng dấu trên phong bì). Thí sinh vào Website: </w:t>
      </w:r>
      <w:r w:rsidR="001B1C2B" w:rsidRPr="00AD7237">
        <w:rPr>
          <w:b/>
          <w:i/>
          <w:sz w:val="26"/>
          <w:szCs w:val="26"/>
          <w:lang w:val="nl-NL"/>
        </w:rPr>
        <w:t xml:space="preserve">http://tuyensinh.hueuni.edu.vn </w:t>
      </w:r>
      <w:r w:rsidR="001B1C2B" w:rsidRPr="00AD7237">
        <w:rPr>
          <w:sz w:val="26"/>
          <w:szCs w:val="26"/>
          <w:lang w:val="nl-NL"/>
        </w:rPr>
        <w:t>để biết thêm thông tin chi tiết và tải hồ sơ đăng ký dự thi.</w:t>
      </w:r>
    </w:p>
    <w:p w:rsidR="0080158D" w:rsidRPr="0080158D" w:rsidRDefault="0080158D" w:rsidP="0080158D">
      <w:pPr>
        <w:spacing w:after="0" w:line="240" w:lineRule="auto"/>
        <w:ind w:firstLine="544"/>
        <w:contextualSpacing/>
        <w:jc w:val="both"/>
        <w:rPr>
          <w:sz w:val="10"/>
          <w:szCs w:val="10"/>
          <w:lang w:val="nl-NL"/>
        </w:rPr>
      </w:pPr>
    </w:p>
    <w:p w:rsidR="0011104D" w:rsidRPr="00AD7237" w:rsidRDefault="000E171E" w:rsidP="0080158D">
      <w:pPr>
        <w:tabs>
          <w:tab w:val="center" w:pos="-3686"/>
        </w:tabs>
        <w:spacing w:after="0" w:line="340" w:lineRule="exact"/>
        <w:ind w:firstLine="547"/>
        <w:contextualSpacing/>
        <w:jc w:val="both"/>
        <w:rPr>
          <w:b/>
          <w:sz w:val="26"/>
          <w:szCs w:val="26"/>
        </w:rPr>
      </w:pPr>
      <w:r>
        <w:rPr>
          <w:b/>
          <w:sz w:val="26"/>
          <w:szCs w:val="26"/>
        </w:rPr>
        <w:t>7</w:t>
      </w:r>
      <w:r w:rsidR="0011104D" w:rsidRPr="00AD7237">
        <w:rPr>
          <w:b/>
          <w:sz w:val="26"/>
          <w:szCs w:val="26"/>
        </w:rPr>
        <w:t>. LỊCH THI</w:t>
      </w:r>
      <w:r w:rsidR="007F05AD" w:rsidRPr="00AD7237">
        <w:rPr>
          <w:b/>
          <w:sz w:val="26"/>
          <w:szCs w:val="26"/>
        </w:rPr>
        <w:t xml:space="preserve"> CÁC MÔN NĂNG KHIẾU</w:t>
      </w:r>
    </w:p>
    <w:p w:rsidR="006939D8" w:rsidRPr="00AD7237" w:rsidRDefault="002A7DB7" w:rsidP="0080158D">
      <w:pPr>
        <w:tabs>
          <w:tab w:val="center" w:pos="-3686"/>
        </w:tabs>
        <w:spacing w:after="0" w:line="340" w:lineRule="exact"/>
        <w:ind w:firstLine="547"/>
        <w:contextualSpacing/>
        <w:jc w:val="both"/>
        <w:rPr>
          <w:sz w:val="26"/>
          <w:szCs w:val="26"/>
        </w:rPr>
      </w:pPr>
      <w:r w:rsidRPr="00AD7237">
        <w:rPr>
          <w:sz w:val="26"/>
          <w:szCs w:val="26"/>
        </w:rPr>
        <w:t>- Lịch thi các môn năng khiếu</w:t>
      </w:r>
      <w:r w:rsidR="00E56E2B" w:rsidRPr="00AD7237">
        <w:rPr>
          <w:sz w:val="26"/>
          <w:szCs w:val="26"/>
        </w:rPr>
        <w:t>,</w:t>
      </w:r>
      <w:r w:rsidRPr="00AD7237">
        <w:rPr>
          <w:sz w:val="26"/>
          <w:szCs w:val="26"/>
        </w:rPr>
        <w:t xml:space="preserve"> cụ thể như sau:</w:t>
      </w:r>
    </w:p>
    <w:tbl>
      <w:tblPr>
        <w:tblW w:w="10349" w:type="dxa"/>
        <w:tblInd w:w="-318" w:type="dxa"/>
        <w:tblLook w:val="04A0" w:firstRow="1" w:lastRow="0" w:firstColumn="1" w:lastColumn="0" w:noHBand="0" w:noVBand="1"/>
      </w:tblPr>
      <w:tblGrid>
        <w:gridCol w:w="896"/>
        <w:gridCol w:w="2140"/>
        <w:gridCol w:w="3051"/>
        <w:gridCol w:w="4262"/>
      </w:tblGrid>
      <w:tr w:rsidR="00397C9D" w:rsidRPr="00284962" w:rsidTr="00EE4EFE">
        <w:trPr>
          <w:trHeight w:val="1005"/>
          <w:tblHeader/>
        </w:trPr>
        <w:tc>
          <w:tcPr>
            <w:tcW w:w="8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Khối truyền thống</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Ngành</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Môn thi</w:t>
            </w:r>
            <w:r w:rsidR="00D6483A" w:rsidRPr="00EF7E4C">
              <w:rPr>
                <w:b/>
                <w:color w:val="000000"/>
                <w:sz w:val="24"/>
                <w:szCs w:val="24"/>
              </w:rPr>
              <w:t xml:space="preserve"> Năng khiếu</w:t>
            </w:r>
          </w:p>
        </w:tc>
        <w:tc>
          <w:tcPr>
            <w:tcW w:w="4262" w:type="dxa"/>
            <w:tcBorders>
              <w:top w:val="single" w:sz="4" w:space="0" w:color="auto"/>
              <w:left w:val="nil"/>
              <w:bottom w:val="single" w:sz="4" w:space="0" w:color="auto"/>
              <w:right w:val="single" w:sz="4" w:space="0" w:color="auto"/>
            </w:tcBorders>
            <w:shd w:val="clear" w:color="auto" w:fill="auto"/>
            <w:vAlign w:val="center"/>
            <w:hideMark/>
          </w:tcPr>
          <w:p w:rsidR="00397C9D" w:rsidRPr="00EF7E4C" w:rsidRDefault="00397C9D" w:rsidP="0080158D">
            <w:pPr>
              <w:spacing w:after="0" w:line="340" w:lineRule="exact"/>
              <w:contextualSpacing/>
              <w:jc w:val="center"/>
              <w:rPr>
                <w:b/>
                <w:color w:val="000000"/>
                <w:sz w:val="24"/>
                <w:szCs w:val="24"/>
              </w:rPr>
            </w:pPr>
            <w:r w:rsidRPr="00EF7E4C">
              <w:rPr>
                <w:b/>
                <w:color w:val="000000"/>
                <w:sz w:val="24"/>
                <w:szCs w:val="24"/>
              </w:rPr>
              <w:t>Ngày thi</w:t>
            </w:r>
          </w:p>
        </w:tc>
      </w:tr>
      <w:tr w:rsidR="00397C9D" w:rsidRPr="00284962" w:rsidTr="00B44692">
        <w:trPr>
          <w:trHeight w:val="663"/>
        </w:trPr>
        <w:tc>
          <w:tcPr>
            <w:tcW w:w="8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97C9D" w:rsidRPr="00284962" w:rsidRDefault="00397C9D" w:rsidP="0080158D">
            <w:pPr>
              <w:spacing w:after="0" w:line="340" w:lineRule="exact"/>
              <w:contextualSpacing/>
              <w:jc w:val="center"/>
              <w:rPr>
                <w:color w:val="000000"/>
                <w:sz w:val="24"/>
                <w:szCs w:val="24"/>
              </w:rPr>
            </w:pPr>
            <w:r w:rsidRPr="00284962">
              <w:rPr>
                <w:color w:val="000000"/>
                <w:sz w:val="24"/>
                <w:szCs w:val="24"/>
              </w:rPr>
              <w:t>H</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397C9D" w:rsidRPr="007369C1" w:rsidRDefault="00397C9D" w:rsidP="0080158D">
            <w:pPr>
              <w:spacing w:after="0" w:line="340" w:lineRule="exact"/>
              <w:contextualSpacing/>
              <w:rPr>
                <w:color w:val="000000"/>
                <w:szCs w:val="24"/>
              </w:rPr>
            </w:pPr>
            <w:r w:rsidRPr="007369C1">
              <w:rPr>
                <w:color w:val="000000"/>
                <w:szCs w:val="24"/>
              </w:rPr>
              <w:t>Hội Họa; Sư p</w:t>
            </w:r>
            <w:r w:rsidR="007369C1" w:rsidRPr="007369C1">
              <w:rPr>
                <w:color w:val="000000"/>
                <w:szCs w:val="24"/>
              </w:rPr>
              <w:t>hạm Mỹ thuật; Thiết kế Đồ họa; Thiết kế Thời trang; Thiết kế N</w:t>
            </w:r>
            <w:r w:rsidRPr="007369C1">
              <w:rPr>
                <w:color w:val="000000"/>
                <w:szCs w:val="24"/>
              </w:rPr>
              <w:t>ội thất</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397C9D" w:rsidRPr="00284962" w:rsidRDefault="00397C9D" w:rsidP="0080158D">
            <w:pPr>
              <w:spacing w:after="0" w:line="340" w:lineRule="exact"/>
              <w:contextualSpacing/>
              <w:jc w:val="center"/>
              <w:rPr>
                <w:b/>
                <w:bCs/>
                <w:color w:val="000000"/>
                <w:sz w:val="24"/>
                <w:szCs w:val="24"/>
              </w:rPr>
            </w:pPr>
            <w:r w:rsidRPr="00284962">
              <w:rPr>
                <w:b/>
                <w:bCs/>
                <w:color w:val="000000"/>
                <w:sz w:val="24"/>
                <w:szCs w:val="24"/>
              </w:rPr>
              <w:t>Trang trí</w:t>
            </w:r>
            <w:r w:rsidR="00E14E15">
              <w:rPr>
                <w:b/>
                <w:bCs/>
                <w:color w:val="000000"/>
                <w:sz w:val="24"/>
                <w:szCs w:val="24"/>
              </w:rPr>
              <w:t>,</w:t>
            </w:r>
            <w:r w:rsidR="00E14E15" w:rsidRPr="00284962">
              <w:rPr>
                <w:b/>
                <w:bCs/>
                <w:color w:val="000000"/>
                <w:sz w:val="24"/>
                <w:szCs w:val="24"/>
              </w:rPr>
              <w:t xml:space="preserve"> </w:t>
            </w:r>
            <w:r w:rsidR="00E14E15">
              <w:rPr>
                <w:b/>
                <w:bCs/>
                <w:color w:val="000000"/>
                <w:sz w:val="24"/>
                <w:szCs w:val="24"/>
              </w:rPr>
              <w:t>Hình họa</w:t>
            </w:r>
            <w:r w:rsidRPr="00284962">
              <w:rPr>
                <w:b/>
                <w:bCs/>
                <w:color w:val="000000"/>
                <w:sz w:val="24"/>
                <w:szCs w:val="24"/>
              </w:rPr>
              <w:t>.</w:t>
            </w:r>
          </w:p>
        </w:tc>
        <w:tc>
          <w:tcPr>
            <w:tcW w:w="42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97C9D" w:rsidRPr="00284962" w:rsidRDefault="00CA6BA0" w:rsidP="0080158D">
            <w:pPr>
              <w:spacing w:after="0" w:line="340" w:lineRule="exact"/>
              <w:contextualSpacing/>
              <w:rPr>
                <w:color w:val="000000"/>
                <w:sz w:val="24"/>
                <w:szCs w:val="24"/>
              </w:rPr>
            </w:pPr>
            <w:r>
              <w:rPr>
                <w:color w:val="000000"/>
                <w:sz w:val="24"/>
                <w:szCs w:val="24"/>
              </w:rPr>
              <w:t>- Sáng 0</w:t>
            </w:r>
            <w:r w:rsidR="00A71A72">
              <w:rPr>
                <w:color w:val="000000"/>
                <w:sz w:val="24"/>
                <w:szCs w:val="24"/>
              </w:rPr>
              <w:t>3</w:t>
            </w:r>
            <w:r w:rsidR="00397C9D" w:rsidRPr="00284962">
              <w:rPr>
                <w:color w:val="000000"/>
                <w:sz w:val="24"/>
                <w:szCs w:val="24"/>
              </w:rPr>
              <w:t>/7/</w:t>
            </w:r>
            <w:r w:rsidR="005C7958">
              <w:rPr>
                <w:color w:val="000000"/>
                <w:sz w:val="24"/>
                <w:szCs w:val="24"/>
              </w:rPr>
              <w:t>2019</w:t>
            </w:r>
            <w:r w:rsidR="00397C9D" w:rsidRPr="00284962">
              <w:rPr>
                <w:color w:val="000000"/>
                <w:sz w:val="24"/>
                <w:szCs w:val="24"/>
              </w:rPr>
              <w:t>: Làm thủ tục dự thi.</w:t>
            </w:r>
            <w:r w:rsidR="00397C9D" w:rsidRPr="00284962">
              <w:rPr>
                <w:color w:val="000000"/>
                <w:sz w:val="24"/>
                <w:szCs w:val="24"/>
              </w:rPr>
              <w:br/>
            </w:r>
            <w:r w:rsidR="00D6483A">
              <w:rPr>
                <w:color w:val="000000"/>
                <w:sz w:val="24"/>
                <w:szCs w:val="24"/>
              </w:rPr>
              <w:t xml:space="preserve">- </w:t>
            </w:r>
            <w:r w:rsidR="00E56E2B" w:rsidRPr="00284962">
              <w:rPr>
                <w:color w:val="000000"/>
                <w:sz w:val="24"/>
                <w:szCs w:val="24"/>
              </w:rPr>
              <w:t>C</w:t>
            </w:r>
            <w:r w:rsidR="005F5D0D" w:rsidRPr="00284962">
              <w:rPr>
                <w:color w:val="000000"/>
                <w:sz w:val="24"/>
                <w:szCs w:val="24"/>
              </w:rPr>
              <w:t>hiều</w:t>
            </w:r>
            <w:r w:rsidR="00397C9D" w:rsidRPr="00284962">
              <w:rPr>
                <w:color w:val="000000"/>
                <w:sz w:val="24"/>
                <w:szCs w:val="24"/>
              </w:rPr>
              <w:t xml:space="preserve"> </w:t>
            </w:r>
            <w:r>
              <w:rPr>
                <w:color w:val="000000"/>
                <w:sz w:val="24"/>
                <w:szCs w:val="24"/>
              </w:rPr>
              <w:t>0</w:t>
            </w:r>
            <w:r w:rsidR="00A71A72">
              <w:rPr>
                <w:color w:val="000000"/>
                <w:sz w:val="24"/>
                <w:szCs w:val="24"/>
              </w:rPr>
              <w:t>3</w:t>
            </w:r>
            <w:r w:rsidR="00397C9D" w:rsidRPr="00284962">
              <w:rPr>
                <w:color w:val="000000"/>
                <w:sz w:val="24"/>
                <w:szCs w:val="24"/>
              </w:rPr>
              <w:t>/7/</w:t>
            </w:r>
            <w:r w:rsidR="005C7958">
              <w:rPr>
                <w:color w:val="000000"/>
                <w:sz w:val="24"/>
                <w:szCs w:val="24"/>
              </w:rPr>
              <w:t>2019</w:t>
            </w:r>
            <w:r w:rsidR="00D6483A">
              <w:rPr>
                <w:color w:val="000000"/>
                <w:sz w:val="24"/>
                <w:szCs w:val="24"/>
              </w:rPr>
              <w:t xml:space="preserve"> đến ngày </w:t>
            </w:r>
            <w:r>
              <w:rPr>
                <w:color w:val="000000"/>
                <w:sz w:val="24"/>
                <w:szCs w:val="24"/>
              </w:rPr>
              <w:t>0</w:t>
            </w:r>
            <w:r w:rsidR="00A71A72">
              <w:rPr>
                <w:color w:val="000000"/>
                <w:sz w:val="24"/>
                <w:szCs w:val="24"/>
              </w:rPr>
              <w:t>4</w:t>
            </w:r>
            <w:r w:rsidR="007C31C3" w:rsidRPr="00284962">
              <w:rPr>
                <w:color w:val="000000"/>
                <w:sz w:val="24"/>
                <w:szCs w:val="24"/>
              </w:rPr>
              <w:t>/7/</w:t>
            </w:r>
            <w:r w:rsidR="00107F12">
              <w:rPr>
                <w:color w:val="000000"/>
                <w:sz w:val="24"/>
                <w:szCs w:val="24"/>
              </w:rPr>
              <w:t>201</w:t>
            </w:r>
            <w:r w:rsidR="005C7958">
              <w:rPr>
                <w:color w:val="000000"/>
                <w:sz w:val="24"/>
                <w:szCs w:val="24"/>
              </w:rPr>
              <w:t>9</w:t>
            </w:r>
            <w:r w:rsidR="00F92D81">
              <w:rPr>
                <w:color w:val="000000"/>
                <w:sz w:val="24"/>
                <w:szCs w:val="24"/>
              </w:rPr>
              <w:t>:</w:t>
            </w:r>
            <w:r w:rsidR="003B2F85">
              <w:rPr>
                <w:color w:val="000000"/>
                <w:sz w:val="24"/>
                <w:szCs w:val="24"/>
              </w:rPr>
              <w:t xml:space="preserve"> T</w:t>
            </w:r>
            <w:r w:rsidR="00D6483A">
              <w:rPr>
                <w:color w:val="000000"/>
                <w:sz w:val="24"/>
                <w:szCs w:val="24"/>
              </w:rPr>
              <w:t>hi các môn Năng khiếu</w:t>
            </w:r>
            <w:r w:rsidR="00007351" w:rsidRPr="00284962">
              <w:rPr>
                <w:color w:val="000000"/>
                <w:sz w:val="24"/>
                <w:szCs w:val="24"/>
              </w:rPr>
              <w:t>.</w:t>
            </w:r>
          </w:p>
        </w:tc>
      </w:tr>
      <w:tr w:rsidR="00397C9D" w:rsidRPr="00284962" w:rsidTr="00B44692">
        <w:trPr>
          <w:trHeight w:val="390"/>
        </w:trPr>
        <w:tc>
          <w:tcPr>
            <w:tcW w:w="896" w:type="dxa"/>
            <w:vMerge/>
            <w:tcBorders>
              <w:top w:val="nil"/>
              <w:left w:val="single" w:sz="4" w:space="0" w:color="auto"/>
              <w:bottom w:val="single" w:sz="4" w:space="0" w:color="auto"/>
              <w:right w:val="single" w:sz="4" w:space="0" w:color="auto"/>
            </w:tcBorders>
            <w:vAlign w:val="center"/>
            <w:hideMark/>
          </w:tcPr>
          <w:p w:rsidR="00397C9D" w:rsidRPr="00284962" w:rsidRDefault="00397C9D" w:rsidP="0080158D">
            <w:pPr>
              <w:spacing w:after="0" w:line="340" w:lineRule="exact"/>
              <w:contextualSpacing/>
              <w:rPr>
                <w:color w:val="000000"/>
                <w:sz w:val="24"/>
                <w:szCs w:val="24"/>
              </w:rPr>
            </w:pPr>
          </w:p>
        </w:tc>
        <w:tc>
          <w:tcPr>
            <w:tcW w:w="2140" w:type="dxa"/>
            <w:tcBorders>
              <w:top w:val="nil"/>
              <w:left w:val="nil"/>
              <w:bottom w:val="single" w:sz="4" w:space="0" w:color="auto"/>
              <w:right w:val="single" w:sz="4" w:space="0" w:color="auto"/>
            </w:tcBorders>
            <w:shd w:val="clear" w:color="auto" w:fill="auto"/>
            <w:vAlign w:val="center"/>
            <w:hideMark/>
          </w:tcPr>
          <w:p w:rsidR="00397C9D" w:rsidRPr="00284962" w:rsidRDefault="00397C9D" w:rsidP="0080158D">
            <w:pPr>
              <w:spacing w:after="0" w:line="340" w:lineRule="exact"/>
              <w:contextualSpacing/>
              <w:rPr>
                <w:color w:val="000000"/>
                <w:sz w:val="24"/>
                <w:szCs w:val="24"/>
              </w:rPr>
            </w:pPr>
            <w:r w:rsidRPr="00284962">
              <w:rPr>
                <w:color w:val="000000"/>
                <w:sz w:val="24"/>
                <w:szCs w:val="24"/>
              </w:rPr>
              <w:t>Điêu khắc</w:t>
            </w:r>
          </w:p>
        </w:tc>
        <w:tc>
          <w:tcPr>
            <w:tcW w:w="3051" w:type="dxa"/>
            <w:tcBorders>
              <w:top w:val="nil"/>
              <w:left w:val="nil"/>
              <w:bottom w:val="single" w:sz="4" w:space="0" w:color="auto"/>
              <w:right w:val="single" w:sz="4" w:space="0" w:color="auto"/>
            </w:tcBorders>
            <w:shd w:val="clear" w:color="auto" w:fill="auto"/>
            <w:noWrap/>
            <w:vAlign w:val="center"/>
            <w:hideMark/>
          </w:tcPr>
          <w:p w:rsidR="00397C9D" w:rsidRPr="00284962" w:rsidRDefault="00397C9D" w:rsidP="0080158D">
            <w:pPr>
              <w:spacing w:after="0" w:line="340" w:lineRule="exact"/>
              <w:contextualSpacing/>
              <w:jc w:val="center"/>
              <w:rPr>
                <w:b/>
                <w:bCs/>
                <w:color w:val="000000"/>
                <w:sz w:val="24"/>
                <w:szCs w:val="24"/>
              </w:rPr>
            </w:pPr>
            <w:r w:rsidRPr="00284962">
              <w:rPr>
                <w:b/>
                <w:bCs/>
                <w:color w:val="000000"/>
                <w:sz w:val="24"/>
                <w:szCs w:val="24"/>
                <w:lang w:val="nl-NL"/>
              </w:rPr>
              <w:t>Phù điêu</w:t>
            </w:r>
            <w:r w:rsidR="00E14E15">
              <w:rPr>
                <w:b/>
                <w:bCs/>
                <w:color w:val="000000"/>
                <w:sz w:val="24"/>
                <w:szCs w:val="24"/>
                <w:lang w:val="nl-NL"/>
              </w:rPr>
              <w:t>,</w:t>
            </w:r>
            <w:r w:rsidR="00E14E15" w:rsidRPr="00284962">
              <w:rPr>
                <w:b/>
                <w:bCs/>
                <w:color w:val="000000"/>
                <w:sz w:val="24"/>
                <w:szCs w:val="24"/>
                <w:lang w:val="nl-NL"/>
              </w:rPr>
              <w:t xml:space="preserve"> </w:t>
            </w:r>
            <w:r w:rsidR="00E14E15">
              <w:rPr>
                <w:b/>
                <w:bCs/>
                <w:color w:val="000000"/>
                <w:sz w:val="24"/>
                <w:szCs w:val="24"/>
                <w:lang w:val="nl-NL"/>
              </w:rPr>
              <w:t>Tượng tròn</w:t>
            </w:r>
            <w:r w:rsidRPr="00284962">
              <w:rPr>
                <w:b/>
                <w:bCs/>
                <w:color w:val="000000"/>
                <w:sz w:val="24"/>
                <w:szCs w:val="24"/>
                <w:lang w:val="nl-NL"/>
              </w:rPr>
              <w:t>.</w:t>
            </w:r>
          </w:p>
        </w:tc>
        <w:tc>
          <w:tcPr>
            <w:tcW w:w="4262" w:type="dxa"/>
            <w:vMerge/>
            <w:tcBorders>
              <w:top w:val="nil"/>
              <w:left w:val="single" w:sz="4" w:space="0" w:color="auto"/>
              <w:bottom w:val="single" w:sz="4" w:space="0" w:color="000000"/>
              <w:right w:val="single" w:sz="4" w:space="0" w:color="auto"/>
            </w:tcBorders>
            <w:vAlign w:val="center"/>
            <w:hideMark/>
          </w:tcPr>
          <w:p w:rsidR="00397C9D" w:rsidRPr="00284962" w:rsidRDefault="00397C9D" w:rsidP="0080158D">
            <w:pPr>
              <w:spacing w:after="0" w:line="340" w:lineRule="exact"/>
              <w:contextualSpacing/>
              <w:rPr>
                <w:color w:val="000000"/>
                <w:sz w:val="24"/>
                <w:szCs w:val="24"/>
              </w:rPr>
            </w:pPr>
          </w:p>
        </w:tc>
      </w:tr>
    </w:tbl>
    <w:p w:rsidR="0080158D" w:rsidRPr="0080158D" w:rsidRDefault="0080158D" w:rsidP="0080158D">
      <w:pPr>
        <w:spacing w:after="0" w:line="240" w:lineRule="auto"/>
        <w:ind w:firstLine="544"/>
        <w:contextualSpacing/>
        <w:jc w:val="both"/>
        <w:rPr>
          <w:b/>
          <w:sz w:val="10"/>
          <w:szCs w:val="10"/>
          <w:lang w:val="nl-NL"/>
        </w:rPr>
      </w:pPr>
    </w:p>
    <w:p w:rsidR="003B1D80" w:rsidRPr="00AD7237" w:rsidRDefault="000E171E" w:rsidP="0080158D">
      <w:pPr>
        <w:spacing w:after="0" w:line="340" w:lineRule="exact"/>
        <w:ind w:firstLine="544"/>
        <w:contextualSpacing/>
        <w:jc w:val="both"/>
        <w:rPr>
          <w:b/>
          <w:sz w:val="26"/>
          <w:szCs w:val="26"/>
          <w:lang w:val="nl-NL"/>
        </w:rPr>
      </w:pPr>
      <w:r>
        <w:rPr>
          <w:b/>
          <w:sz w:val="26"/>
          <w:szCs w:val="26"/>
          <w:lang w:val="nl-NL"/>
        </w:rPr>
        <w:t>8</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0E171E" w:rsidP="0080158D">
      <w:pPr>
        <w:spacing w:after="0" w:line="340" w:lineRule="exact"/>
        <w:ind w:firstLine="547"/>
        <w:contextualSpacing/>
        <w:jc w:val="both"/>
        <w:rPr>
          <w:b/>
          <w:sz w:val="26"/>
          <w:szCs w:val="26"/>
          <w:lang w:val="nl-NL"/>
        </w:rPr>
      </w:pPr>
      <w:r>
        <w:rPr>
          <w:b/>
          <w:sz w:val="26"/>
          <w:szCs w:val="26"/>
          <w:lang w:val="nl-NL"/>
        </w:rPr>
        <w:t>8</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671D6B">
        <w:trPr>
          <w:trHeight w:val="1194"/>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A13B44" w:rsidP="0080158D">
            <w:pPr>
              <w:spacing w:after="0" w:line="340" w:lineRule="exact"/>
              <w:jc w:val="center"/>
              <w:rPr>
                <w:sz w:val="24"/>
                <w:szCs w:val="24"/>
              </w:rPr>
            </w:pPr>
            <w:r>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Xét tuyển dựa vào kết quả kỳ thi THPT quốc gia</w:t>
            </w:r>
            <w:r w:rsidR="00CA756C">
              <w:rPr>
                <w:sz w:val="24"/>
                <w:szCs w:val="24"/>
              </w:rPr>
              <w:t xml:space="preserve"> năm 2019</w:t>
            </w:r>
            <w:r w:rsidRPr="005E22CD">
              <w:rPr>
                <w:sz w:val="24"/>
                <w:szCs w:val="24"/>
              </w:rPr>
              <w:t xml:space="preserve"> kết hợp với thi năng khiếu</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 xml:space="preserve">- Hồ sơ ĐKXT theo mẫu quy định của Bộ </w:t>
            </w:r>
            <w:r w:rsidR="00CA756C">
              <w:rPr>
                <w:sz w:val="24"/>
                <w:szCs w:val="24"/>
              </w:rPr>
              <w:t>GD&amp;ĐT</w:t>
            </w:r>
            <w:r w:rsidRPr="005E22CD">
              <w:rPr>
                <w:sz w:val="24"/>
                <w:szCs w:val="24"/>
              </w:rPr>
              <w:t>;</w:t>
            </w:r>
          </w:p>
          <w:p w:rsidR="005C7958" w:rsidRPr="005E22CD" w:rsidRDefault="005C7958" w:rsidP="0080158D">
            <w:pPr>
              <w:spacing w:after="0" w:line="340" w:lineRule="exact"/>
              <w:jc w:val="both"/>
              <w:rPr>
                <w:sz w:val="24"/>
                <w:szCs w:val="24"/>
              </w:rPr>
            </w:pPr>
            <w:r w:rsidRPr="005E22CD">
              <w:rPr>
                <w:sz w:val="24"/>
                <w:szCs w:val="24"/>
              </w:rPr>
              <w:t>- Bản sao Giấy chứng nhận kết quả thi năng khiếu đối với thí sinh sử dụng kết quả thi năng khiếu của các trường đại học khác (theo quy định).</w:t>
            </w:r>
          </w:p>
        </w:tc>
      </w:tr>
      <w:tr w:rsidR="005C7958" w:rsidRPr="005E22CD" w:rsidTr="009F440F">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A13B44" w:rsidP="0080158D">
            <w:pPr>
              <w:spacing w:after="0" w:line="340" w:lineRule="exact"/>
              <w:jc w:val="center"/>
              <w:rPr>
                <w:sz w:val="24"/>
                <w:szCs w:val="24"/>
              </w:rPr>
            </w:pPr>
            <w:r>
              <w:rPr>
                <w:sz w:val="24"/>
                <w:szCs w:val="24"/>
              </w:rPr>
              <w:t>2</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Xét tuyển dựa vào kết quả học tập ở cấp THPT kết hợp với thi năng khiếu</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 Phiếu ĐKXT (theo mẫu quy định của Đại học Huế);</w:t>
            </w:r>
          </w:p>
          <w:p w:rsidR="005C7958" w:rsidRPr="005E22CD" w:rsidRDefault="005C7958" w:rsidP="0080158D">
            <w:pPr>
              <w:spacing w:after="0" w:line="340" w:lineRule="exact"/>
              <w:jc w:val="both"/>
              <w:rPr>
                <w:sz w:val="24"/>
                <w:szCs w:val="24"/>
              </w:rPr>
            </w:pPr>
            <w:r w:rsidRPr="005E22CD">
              <w:rPr>
                <w:sz w:val="24"/>
                <w:szCs w:val="24"/>
              </w:rPr>
              <w:t>- Lệ phí ĐKXT: 30.000đ/1 nguyện vọng;</w:t>
            </w:r>
          </w:p>
          <w:p w:rsidR="005C7958" w:rsidRPr="005E22CD" w:rsidRDefault="005C7958" w:rsidP="0080158D">
            <w:pPr>
              <w:spacing w:after="0" w:line="340" w:lineRule="exact"/>
              <w:jc w:val="both"/>
              <w:rPr>
                <w:sz w:val="24"/>
                <w:szCs w:val="24"/>
              </w:rPr>
            </w:pPr>
            <w:r w:rsidRPr="005E22CD">
              <w:rPr>
                <w:sz w:val="24"/>
                <w:szCs w:val="24"/>
              </w:rPr>
              <w:t>- Bản sao Giấy chứng nhận kết quả thi năng khiếu đối với thí sinh sử dụng kết quả thi năng khiếu của các trường đại học khác (theo quy định);</w:t>
            </w:r>
          </w:p>
          <w:p w:rsidR="005C7958" w:rsidRPr="005E22CD" w:rsidRDefault="005C7958" w:rsidP="0080158D">
            <w:pPr>
              <w:spacing w:after="0" w:line="340" w:lineRule="exact"/>
              <w:jc w:val="both"/>
              <w:rPr>
                <w:sz w:val="24"/>
                <w:szCs w:val="24"/>
              </w:rPr>
            </w:pPr>
            <w:r w:rsidRPr="005E22CD">
              <w:rPr>
                <w:sz w:val="24"/>
                <w:szCs w:val="24"/>
              </w:rPr>
              <w:t>- Một phong bì đã dán sẵn tem, có ghi rõ họ tên, địa chỉ, số điện thoại liên lạc của thí sinh.</w:t>
            </w:r>
          </w:p>
        </w:tc>
      </w:tr>
    </w:tbl>
    <w:p w:rsidR="000302FB" w:rsidRPr="00AD7237" w:rsidRDefault="00A13B44" w:rsidP="0080158D">
      <w:pPr>
        <w:spacing w:after="0" w:line="340" w:lineRule="exact"/>
        <w:ind w:firstLine="547"/>
        <w:contextualSpacing/>
        <w:jc w:val="both"/>
        <w:rPr>
          <w:b/>
          <w:sz w:val="26"/>
          <w:szCs w:val="26"/>
          <w:lang w:val="nl-NL"/>
        </w:rPr>
      </w:pPr>
      <w:r>
        <w:rPr>
          <w:b/>
          <w:sz w:val="26"/>
          <w:szCs w:val="26"/>
          <w:lang w:val="nl-NL"/>
        </w:rPr>
        <w:t>8</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A13B44" w:rsidRDefault="00A13B44" w:rsidP="00A13B44">
      <w:pPr>
        <w:spacing w:after="0" w:line="340" w:lineRule="exact"/>
        <w:ind w:firstLine="547"/>
        <w:contextualSpacing/>
        <w:jc w:val="both"/>
        <w:rPr>
          <w:b/>
          <w:i/>
          <w:sz w:val="26"/>
          <w:szCs w:val="26"/>
        </w:rPr>
      </w:pPr>
      <w:r w:rsidRPr="00A13B44">
        <w:rPr>
          <w:b/>
          <w:i/>
          <w:sz w:val="26"/>
          <w:szCs w:val="26"/>
        </w:rPr>
        <w:t>8.2.1.</w:t>
      </w:r>
      <w:r>
        <w:rPr>
          <w:i/>
          <w:sz w:val="26"/>
          <w:szCs w:val="26"/>
        </w:rPr>
        <w:t xml:space="preserve"> </w:t>
      </w:r>
      <w:r w:rsidRPr="00A13B44">
        <w:rPr>
          <w:b/>
          <w:i/>
          <w:sz w:val="26"/>
          <w:szCs w:val="26"/>
        </w:rPr>
        <w:t>Xét tuyển dựa vào kết quả kỳ thi THPT quốc gia năm 2019 kết hợp với thi năng khiếu</w:t>
      </w:r>
    </w:p>
    <w:p w:rsidR="00A13B44" w:rsidRDefault="00A13B44" w:rsidP="00A13B44">
      <w:pPr>
        <w:spacing w:after="0" w:line="340" w:lineRule="exact"/>
        <w:ind w:firstLine="547"/>
        <w:contextualSpacing/>
        <w:jc w:val="both"/>
        <w:rPr>
          <w:b/>
          <w:i/>
          <w:sz w:val="26"/>
          <w:szCs w:val="26"/>
        </w:rPr>
      </w:pPr>
      <w:r>
        <w:rPr>
          <w:sz w:val="26"/>
          <w:szCs w:val="26"/>
        </w:rPr>
        <w:lastRenderedPageBreak/>
        <w:t>Theo Quy chế hiện hành.</w:t>
      </w:r>
    </w:p>
    <w:p w:rsidR="00A13B44" w:rsidRPr="00A13B44" w:rsidRDefault="00A13B44" w:rsidP="00A13B44">
      <w:pPr>
        <w:spacing w:after="0" w:line="340" w:lineRule="exact"/>
        <w:ind w:firstLine="547"/>
        <w:contextualSpacing/>
        <w:jc w:val="both"/>
        <w:rPr>
          <w:b/>
          <w:i/>
          <w:sz w:val="26"/>
          <w:szCs w:val="26"/>
        </w:rPr>
      </w:pPr>
      <w:r w:rsidRPr="00A13B44">
        <w:rPr>
          <w:b/>
          <w:i/>
          <w:sz w:val="26"/>
          <w:szCs w:val="26"/>
        </w:rPr>
        <w:t>8.2.2. Xét tuyển dựa vào kết quả học tập ở cấp THPT kết hợp với thi năng khiếu</w:t>
      </w:r>
    </w:p>
    <w:tbl>
      <w:tblPr>
        <w:tblW w:w="3795" w:type="pct"/>
        <w:jc w:val="center"/>
        <w:tblCellMar>
          <w:top w:w="45" w:type="dxa"/>
          <w:left w:w="45" w:type="dxa"/>
          <w:bottom w:w="45" w:type="dxa"/>
          <w:right w:w="45" w:type="dxa"/>
        </w:tblCellMar>
        <w:tblLook w:val="04A0" w:firstRow="1" w:lastRow="0" w:firstColumn="1" w:lastColumn="0" w:noHBand="0" w:noVBand="1"/>
      </w:tblPr>
      <w:tblGrid>
        <w:gridCol w:w="722"/>
        <w:gridCol w:w="4079"/>
        <w:gridCol w:w="2488"/>
      </w:tblGrid>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A13B44" w:rsidP="0080158D">
            <w:pPr>
              <w:spacing w:after="0" w:line="340" w:lineRule="exact"/>
              <w:jc w:val="center"/>
              <w:rPr>
                <w:b/>
                <w:color w:val="000000"/>
                <w:sz w:val="24"/>
                <w:szCs w:val="24"/>
              </w:rPr>
            </w:pPr>
            <w:r w:rsidRPr="00AD7237">
              <w:rPr>
                <w:sz w:val="26"/>
                <w:szCs w:val="26"/>
              </w:rPr>
              <w:t xml:space="preserve"> </w:t>
            </w:r>
            <w:r w:rsidR="00735219" w:rsidRPr="00735219">
              <w:rPr>
                <w:b/>
                <w:color w:val="000000"/>
                <w:sz w:val="24"/>
                <w:szCs w:val="24"/>
              </w:rPr>
              <w:t>STT</w:t>
            </w:r>
          </w:p>
        </w:tc>
        <w:tc>
          <w:tcPr>
            <w:tcW w:w="4079"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Nội dung</w:t>
            </w:r>
          </w:p>
        </w:tc>
        <w:tc>
          <w:tcPr>
            <w:tcW w:w="2488"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735219" w:rsidRPr="00735219" w:rsidRDefault="00735219" w:rsidP="0080158D">
            <w:pPr>
              <w:spacing w:after="0" w:line="340" w:lineRule="exact"/>
              <w:jc w:val="center"/>
              <w:rPr>
                <w:b/>
                <w:color w:val="000000"/>
                <w:sz w:val="24"/>
                <w:szCs w:val="24"/>
              </w:rPr>
            </w:pPr>
            <w:r w:rsidRPr="00735219">
              <w:rPr>
                <w:b/>
                <w:color w:val="000000"/>
                <w:sz w:val="24"/>
                <w:szCs w:val="24"/>
              </w:rPr>
              <w:t>Thời gian</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Nhận hồ sơ xét tuyển</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15/7/201</w:t>
            </w:r>
            <w:r w:rsidR="00671D6B">
              <w:rPr>
                <w:sz w:val="24"/>
                <w:szCs w:val="24"/>
              </w:rPr>
              <w:t>9</w:t>
            </w:r>
            <w:r w:rsidRPr="00735219">
              <w:rPr>
                <w:sz w:val="24"/>
                <w:szCs w:val="24"/>
              </w:rPr>
              <w:t xml:space="preserve"> – 31/7/201</w:t>
            </w:r>
            <w:r w:rsidR="00671D6B">
              <w:rPr>
                <w:sz w:val="24"/>
                <w:szCs w:val="24"/>
              </w:rPr>
              <w:t>9</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2</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Thông báo kết quả xét tuyển</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02/8/2019</w:t>
            </w:r>
          </w:p>
        </w:tc>
      </w:tr>
      <w:tr w:rsidR="00735219" w:rsidRPr="00735219" w:rsidTr="0080158D">
        <w:trPr>
          <w:jc w:val="center"/>
        </w:trPr>
        <w:tc>
          <w:tcPr>
            <w:tcW w:w="722"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jc w:val="center"/>
              <w:rPr>
                <w:sz w:val="24"/>
                <w:szCs w:val="24"/>
              </w:rPr>
            </w:pPr>
            <w:r w:rsidRPr="00735219">
              <w:rPr>
                <w:sz w:val="24"/>
                <w:szCs w:val="24"/>
              </w:rPr>
              <w:t>3</w:t>
            </w:r>
          </w:p>
        </w:tc>
        <w:tc>
          <w:tcPr>
            <w:tcW w:w="4079"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735219" w:rsidP="0080158D">
            <w:pPr>
              <w:spacing w:after="0" w:line="340" w:lineRule="exact"/>
              <w:rPr>
                <w:sz w:val="24"/>
                <w:szCs w:val="24"/>
              </w:rPr>
            </w:pPr>
            <w:r w:rsidRPr="00735219">
              <w:rPr>
                <w:sz w:val="24"/>
                <w:szCs w:val="24"/>
              </w:rPr>
              <w:t>Thí sinh trúng tuyển xác nhận nhập học</w:t>
            </w:r>
          </w:p>
        </w:tc>
        <w:tc>
          <w:tcPr>
            <w:tcW w:w="2488" w:type="dxa"/>
            <w:tcBorders>
              <w:top w:val="outset" w:sz="6" w:space="0" w:color="auto"/>
              <w:left w:val="outset" w:sz="6" w:space="0" w:color="auto"/>
              <w:bottom w:val="outset" w:sz="6" w:space="0" w:color="auto"/>
              <w:right w:val="outset" w:sz="6" w:space="0" w:color="auto"/>
            </w:tcBorders>
            <w:vAlign w:val="center"/>
            <w:hideMark/>
          </w:tcPr>
          <w:p w:rsidR="00735219" w:rsidRPr="00735219" w:rsidRDefault="00671D6B" w:rsidP="0080158D">
            <w:pPr>
              <w:spacing w:after="0" w:line="340" w:lineRule="exact"/>
              <w:jc w:val="center"/>
              <w:rPr>
                <w:sz w:val="24"/>
                <w:szCs w:val="24"/>
              </w:rPr>
            </w:pPr>
            <w:r>
              <w:rPr>
                <w:sz w:val="24"/>
                <w:szCs w:val="24"/>
              </w:rPr>
              <w:t>05-08/8/2019</w:t>
            </w:r>
          </w:p>
        </w:tc>
      </w:tr>
    </w:tbl>
    <w:p w:rsidR="00735219" w:rsidRDefault="00A13B44" w:rsidP="0080158D">
      <w:pPr>
        <w:spacing w:after="0" w:line="340" w:lineRule="exact"/>
        <w:ind w:firstLine="547"/>
        <w:contextualSpacing/>
        <w:jc w:val="both"/>
        <w:rPr>
          <w:b/>
          <w:sz w:val="26"/>
          <w:szCs w:val="26"/>
        </w:rPr>
      </w:pPr>
      <w:r>
        <w:rPr>
          <w:b/>
          <w:sz w:val="26"/>
          <w:szCs w:val="26"/>
        </w:rPr>
        <w:t>8</w:t>
      </w:r>
      <w:r w:rsidR="00735219" w:rsidRPr="00735219">
        <w:rPr>
          <w:b/>
          <w:sz w:val="26"/>
          <w:szCs w:val="26"/>
        </w:rPr>
        <w:t>.3. Địa điểm nộp hồ sơ ĐKXT, xác nhận nhập học:</w:t>
      </w:r>
    </w:p>
    <w:p w:rsidR="0036033C" w:rsidRDefault="00A13B44" w:rsidP="0080158D">
      <w:pPr>
        <w:spacing w:after="0" w:line="340" w:lineRule="exact"/>
        <w:ind w:firstLine="547"/>
        <w:contextualSpacing/>
        <w:jc w:val="both"/>
        <w:rPr>
          <w:b/>
          <w:i/>
          <w:sz w:val="26"/>
          <w:szCs w:val="26"/>
        </w:rPr>
      </w:pPr>
      <w:r>
        <w:rPr>
          <w:b/>
          <w:i/>
          <w:sz w:val="26"/>
          <w:szCs w:val="26"/>
        </w:rPr>
        <w:t>8</w:t>
      </w:r>
      <w:r w:rsidR="0036033C" w:rsidRPr="0036033C">
        <w:rPr>
          <w:b/>
          <w:i/>
          <w:sz w:val="26"/>
          <w:szCs w:val="26"/>
        </w:rPr>
        <w:t>.3.1.</w:t>
      </w:r>
      <w:r w:rsidR="0036033C">
        <w:rPr>
          <w:b/>
          <w:sz w:val="26"/>
          <w:szCs w:val="26"/>
        </w:rPr>
        <w:t xml:space="preserve"> </w:t>
      </w:r>
      <w:r w:rsidR="0036033C" w:rsidRPr="00AD7237">
        <w:rPr>
          <w:b/>
          <w:i/>
          <w:sz w:val="26"/>
          <w:szCs w:val="26"/>
        </w:rPr>
        <w:t xml:space="preserve">Đối với đăng ký xét tuyển dựa vào </w:t>
      </w:r>
      <w:r w:rsidR="0036033C">
        <w:rPr>
          <w:b/>
          <w:i/>
          <w:sz w:val="26"/>
          <w:szCs w:val="26"/>
        </w:rPr>
        <w:t>kết quả kỳ thi THPT quốc gia 2019 kết hợp với thi năng khiếu</w:t>
      </w:r>
    </w:p>
    <w:p w:rsidR="0036033C" w:rsidRDefault="009F440F" w:rsidP="0080158D">
      <w:pPr>
        <w:spacing w:after="0" w:line="340" w:lineRule="exact"/>
        <w:ind w:firstLine="547"/>
        <w:contextualSpacing/>
        <w:jc w:val="both"/>
        <w:rPr>
          <w:sz w:val="26"/>
          <w:szCs w:val="26"/>
        </w:rPr>
      </w:pPr>
      <w:r>
        <w:rPr>
          <w:sz w:val="26"/>
          <w:szCs w:val="26"/>
        </w:rPr>
        <w:t>N</w:t>
      </w:r>
      <w:r w:rsidR="0036033C">
        <w:rPr>
          <w:sz w:val="26"/>
          <w:szCs w:val="26"/>
        </w:rPr>
        <w:t xml:space="preserve">ộp hồ sơ ĐKXT </w:t>
      </w:r>
      <w:r>
        <w:rPr>
          <w:sz w:val="26"/>
          <w:szCs w:val="26"/>
        </w:rPr>
        <w:t xml:space="preserve">tại các </w:t>
      </w:r>
      <w:r w:rsidRPr="00AD7237">
        <w:rPr>
          <w:sz w:val="26"/>
          <w:szCs w:val="26"/>
        </w:rPr>
        <w:t>điểm thu nhận hồ sơ do các Sở Giáo dục và Đào tạo sở tại qui định</w:t>
      </w:r>
      <w:r>
        <w:rPr>
          <w:sz w:val="26"/>
          <w:szCs w:val="26"/>
        </w:rPr>
        <w:t xml:space="preserve"> và xác nhận nhập học tại </w:t>
      </w:r>
      <w:r w:rsidRPr="00AD7237">
        <w:rPr>
          <w:sz w:val="26"/>
          <w:szCs w:val="26"/>
        </w:rPr>
        <w:t xml:space="preserve">Ban Khảo thí và Đảm bảo chất lượng giáo dục, Đại học Huế, số 01 Điện Biên Phủ, Thành phố Huế. </w:t>
      </w:r>
    </w:p>
    <w:p w:rsidR="009F440F" w:rsidRPr="0036033C" w:rsidRDefault="00A13B44" w:rsidP="0080158D">
      <w:pPr>
        <w:spacing w:after="0" w:line="340" w:lineRule="exact"/>
        <w:ind w:firstLine="547"/>
        <w:contextualSpacing/>
        <w:jc w:val="both"/>
        <w:rPr>
          <w:sz w:val="26"/>
          <w:szCs w:val="26"/>
        </w:rPr>
      </w:pPr>
      <w:r>
        <w:rPr>
          <w:b/>
          <w:i/>
          <w:sz w:val="26"/>
          <w:szCs w:val="26"/>
        </w:rPr>
        <w:t>8</w:t>
      </w:r>
      <w:r w:rsidR="009F440F" w:rsidRPr="009F440F">
        <w:rPr>
          <w:b/>
          <w:i/>
          <w:sz w:val="26"/>
          <w:szCs w:val="26"/>
        </w:rPr>
        <w:t>.3.2.</w:t>
      </w:r>
      <w:r w:rsidR="009F440F">
        <w:rPr>
          <w:sz w:val="26"/>
          <w:szCs w:val="26"/>
        </w:rPr>
        <w:t xml:space="preserve"> </w:t>
      </w:r>
      <w:r w:rsidR="009F440F" w:rsidRPr="00AD7237">
        <w:rPr>
          <w:b/>
          <w:i/>
          <w:sz w:val="26"/>
          <w:szCs w:val="26"/>
        </w:rPr>
        <w:t>Đối với đăng ký xét tuyển dựa vào kết quả học tập ở cấp</w:t>
      </w:r>
      <w:r w:rsidR="009F440F">
        <w:rPr>
          <w:b/>
          <w:i/>
          <w:sz w:val="26"/>
          <w:szCs w:val="26"/>
        </w:rPr>
        <w:t xml:space="preserve"> </w:t>
      </w:r>
      <w:r>
        <w:rPr>
          <w:b/>
          <w:i/>
          <w:sz w:val="26"/>
          <w:szCs w:val="26"/>
        </w:rPr>
        <w:t xml:space="preserve">THPT </w:t>
      </w:r>
      <w:r w:rsidR="009F440F">
        <w:rPr>
          <w:b/>
          <w:i/>
          <w:sz w:val="26"/>
          <w:szCs w:val="26"/>
        </w:rPr>
        <w:t>kết hợp với thi năng khiếu</w:t>
      </w:r>
    </w:p>
    <w:p w:rsidR="000302FB" w:rsidRPr="00AD7237" w:rsidRDefault="000302FB" w:rsidP="0080158D">
      <w:pPr>
        <w:spacing w:after="0" w:line="340" w:lineRule="exact"/>
        <w:ind w:firstLine="547"/>
        <w:contextualSpacing/>
        <w:jc w:val="both"/>
        <w:rPr>
          <w:sz w:val="26"/>
          <w:szCs w:val="26"/>
        </w:rPr>
      </w:pPr>
      <w:r w:rsidRPr="00AD7237">
        <w:rPr>
          <w:sz w:val="26"/>
          <w:szCs w:val="26"/>
        </w:rPr>
        <w:t>- Nộp</w:t>
      </w:r>
      <w:r w:rsidR="0045030B">
        <w:rPr>
          <w:sz w:val="26"/>
          <w:szCs w:val="26"/>
        </w:rPr>
        <w:t xml:space="preserve"> trực tiếp</w:t>
      </w:r>
      <w:r w:rsidRPr="00AD7237">
        <w:rPr>
          <w:sz w:val="26"/>
          <w:szCs w:val="26"/>
        </w:rPr>
        <w:t xml:space="preserve"> tại </w:t>
      </w:r>
      <w:r w:rsidR="00F34BD9" w:rsidRPr="00AD7237">
        <w:rPr>
          <w:sz w:val="26"/>
          <w:szCs w:val="26"/>
        </w:rPr>
        <w:t>Ban Khảo thí và Đảm bảo chất lượng giáo dục, Đại học Huế</w:t>
      </w:r>
      <w:r w:rsidRPr="00AD7237">
        <w:rPr>
          <w:sz w:val="26"/>
          <w:szCs w:val="26"/>
        </w:rPr>
        <w:t xml:space="preserve">, số </w:t>
      </w:r>
      <w:r w:rsidR="00A85A86" w:rsidRPr="00AD7237">
        <w:rPr>
          <w:sz w:val="26"/>
          <w:szCs w:val="26"/>
        </w:rPr>
        <w:t>01 Điện Biên Phủ</w:t>
      </w:r>
      <w:r w:rsidRPr="00AD7237">
        <w:rPr>
          <w:sz w:val="26"/>
          <w:szCs w:val="26"/>
        </w:rPr>
        <w:t xml:space="preserve">, Thành phố Huế.  </w:t>
      </w:r>
    </w:p>
    <w:p w:rsidR="000302FB" w:rsidRPr="00AD7237" w:rsidRDefault="000476C0" w:rsidP="0080158D">
      <w:pPr>
        <w:spacing w:after="0" w:line="340" w:lineRule="exact"/>
        <w:ind w:firstLine="547"/>
        <w:contextualSpacing/>
        <w:jc w:val="both"/>
        <w:rPr>
          <w:sz w:val="26"/>
          <w:szCs w:val="26"/>
        </w:rPr>
      </w:pPr>
      <w:r w:rsidRPr="00AD7237">
        <w:rPr>
          <w:sz w:val="26"/>
          <w:szCs w:val="26"/>
        </w:rPr>
        <w:t xml:space="preserve">- </w:t>
      </w:r>
      <w:r w:rsidR="00AA2EAA" w:rsidRPr="00AD7237">
        <w:rPr>
          <w:sz w:val="26"/>
          <w:szCs w:val="26"/>
        </w:rPr>
        <w:t>Nộp qua đường B</w:t>
      </w:r>
      <w:r w:rsidR="000302FB" w:rsidRPr="00AD7237">
        <w:rPr>
          <w:sz w:val="26"/>
          <w:szCs w:val="26"/>
        </w:rPr>
        <w:t>ưu điện theo hình thức thư chuyển phát nhanh đến địa chỉ như trên</w:t>
      </w:r>
      <w:r w:rsidR="0045030B">
        <w:rPr>
          <w:sz w:val="26"/>
          <w:szCs w:val="26"/>
        </w:rPr>
        <w:t>.</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EF1043" w:rsidP="003B5DC5">
      <w:pPr>
        <w:spacing w:after="0" w:line="240" w:lineRule="auto"/>
        <w:ind w:firstLine="547"/>
        <w:contextualSpacing/>
        <w:jc w:val="center"/>
        <w:rPr>
          <w:b/>
          <w:sz w:val="26"/>
          <w:szCs w:val="26"/>
        </w:rPr>
      </w:pPr>
      <w:r>
        <w:rPr>
          <w:b/>
          <w:sz w:val="26"/>
          <w:szCs w:val="26"/>
        </w:rPr>
        <w:t>DANH MỤC</w:t>
      </w:r>
      <w:r w:rsidR="003B5DC5" w:rsidRPr="003B5DC5">
        <w:rPr>
          <w:b/>
          <w:sz w:val="26"/>
          <w:szCs w:val="26"/>
        </w:rPr>
        <w:t xml:space="preserve"> NGÀNH VÀ CHỈ TIÊU TUY</w:t>
      </w:r>
      <w:r w:rsidR="003B5DC5">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D86C99">
        <w:trPr>
          <w:gridAfter w:val="1"/>
          <w:wAfter w:w="9" w:type="dxa"/>
          <w:cantSplit/>
          <w:trHeight w:val="582"/>
          <w:jc w:val="center"/>
        </w:trPr>
        <w:tc>
          <w:tcPr>
            <w:tcW w:w="846" w:type="dxa"/>
            <w:vAlign w:val="center"/>
          </w:tcPr>
          <w:p w:rsidR="000F31E2" w:rsidRPr="000F31E2" w:rsidRDefault="000F31E2" w:rsidP="000F31E2">
            <w:pPr>
              <w:spacing w:after="0"/>
              <w:contextualSpacing/>
              <w:jc w:val="center"/>
              <w:rPr>
                <w:b/>
                <w:sz w:val="24"/>
                <w:szCs w:val="24"/>
              </w:rPr>
            </w:pPr>
          </w:p>
        </w:tc>
        <w:tc>
          <w:tcPr>
            <w:tcW w:w="3260" w:type="dxa"/>
            <w:vAlign w:val="center"/>
          </w:tcPr>
          <w:p w:rsidR="000F31E2" w:rsidRPr="000F31E2" w:rsidRDefault="000F31E2" w:rsidP="000F31E2">
            <w:pPr>
              <w:spacing w:after="0"/>
              <w:contextualSpacing/>
              <w:jc w:val="center"/>
              <w:rPr>
                <w:b/>
                <w:sz w:val="24"/>
                <w:szCs w:val="24"/>
              </w:rPr>
            </w:pPr>
            <w:r w:rsidRPr="000F31E2">
              <w:rPr>
                <w:b/>
                <w:sz w:val="24"/>
                <w:szCs w:val="24"/>
              </w:rPr>
              <w:t>TRƯỜNG ĐẠI HỌC</w:t>
            </w:r>
          </w:p>
          <w:p w:rsidR="000F31E2" w:rsidRPr="000F31E2" w:rsidRDefault="000F31E2" w:rsidP="000F31E2">
            <w:pPr>
              <w:spacing w:after="0"/>
              <w:contextualSpacing/>
              <w:jc w:val="center"/>
              <w:rPr>
                <w:b/>
                <w:sz w:val="24"/>
                <w:szCs w:val="24"/>
                <w:lang w:val="nl-NL"/>
              </w:rPr>
            </w:pPr>
            <w:r w:rsidRPr="000F31E2">
              <w:rPr>
                <w:b/>
                <w:sz w:val="24"/>
                <w:szCs w:val="24"/>
              </w:rPr>
              <w:t>NGHỆ THUẬT</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DHN</w:t>
            </w:r>
          </w:p>
        </w:tc>
        <w:tc>
          <w:tcPr>
            <w:tcW w:w="1496" w:type="dxa"/>
          </w:tcPr>
          <w:p w:rsidR="000F31E2" w:rsidRPr="000F31E2" w:rsidRDefault="000F31E2" w:rsidP="000F31E2">
            <w:pPr>
              <w:spacing w:after="0"/>
              <w:contextualSpacing/>
              <w:jc w:val="center"/>
              <w:rPr>
                <w:b/>
                <w:sz w:val="24"/>
                <w:szCs w:val="24"/>
                <w:lang w:val="nl-NL"/>
              </w:rPr>
            </w:pPr>
          </w:p>
        </w:tc>
        <w:tc>
          <w:tcPr>
            <w:tcW w:w="4394" w:type="dxa"/>
            <w:vAlign w:val="center"/>
          </w:tcPr>
          <w:p w:rsidR="000F31E2" w:rsidRPr="000F31E2" w:rsidRDefault="000F31E2" w:rsidP="000F31E2">
            <w:pPr>
              <w:spacing w:after="0"/>
              <w:ind w:right="22"/>
              <w:contextualSpacing/>
              <w:rPr>
                <w:b/>
                <w:sz w:val="24"/>
                <w:szCs w:val="24"/>
                <w:lang w:val="nl-NL"/>
              </w:rPr>
            </w:pPr>
          </w:p>
        </w:tc>
        <w:tc>
          <w:tcPr>
            <w:tcW w:w="851" w:type="dxa"/>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584EA1" w:rsidP="000F31E2">
            <w:pPr>
              <w:spacing w:after="0"/>
              <w:contextualSpacing/>
              <w:jc w:val="center"/>
              <w:rPr>
                <w:b/>
                <w:sz w:val="24"/>
                <w:szCs w:val="24"/>
                <w:lang w:val="nl-NL"/>
              </w:rPr>
            </w:pPr>
            <w:r>
              <w:rPr>
                <w:b/>
                <w:sz w:val="24"/>
                <w:szCs w:val="24"/>
                <w:lang w:val="nl-NL"/>
              </w:rPr>
              <w:t>1</w:t>
            </w:r>
            <w:bookmarkStart w:id="1" w:name="_GoBack"/>
            <w:bookmarkEnd w:id="1"/>
            <w:r w:rsidR="00802396">
              <w:rPr>
                <w:b/>
                <w:sz w:val="24"/>
                <w:szCs w:val="24"/>
                <w:lang w:val="nl-NL"/>
              </w:rPr>
              <w:t>00</w:t>
            </w:r>
          </w:p>
        </w:tc>
        <w:tc>
          <w:tcPr>
            <w:tcW w:w="1276" w:type="dxa"/>
            <w:vAlign w:val="center"/>
          </w:tcPr>
          <w:p w:rsidR="000F31E2" w:rsidRPr="000F31E2" w:rsidRDefault="000F31E2" w:rsidP="00802396">
            <w:pPr>
              <w:spacing w:after="0"/>
              <w:contextualSpacing/>
              <w:jc w:val="center"/>
              <w:rPr>
                <w:b/>
                <w:sz w:val="24"/>
                <w:szCs w:val="24"/>
                <w:lang w:val="nl-NL"/>
              </w:rPr>
            </w:pPr>
            <w:r w:rsidRPr="000F31E2">
              <w:rPr>
                <w:b/>
                <w:sz w:val="24"/>
                <w:szCs w:val="24"/>
                <w:lang w:val="nl-NL"/>
              </w:rPr>
              <w:t>4</w:t>
            </w:r>
            <w:r w:rsidR="00802396">
              <w:rPr>
                <w:b/>
                <w:sz w:val="24"/>
                <w:szCs w:val="24"/>
                <w:lang w:val="nl-NL"/>
              </w:rPr>
              <w:t>5</w:t>
            </w:r>
          </w:p>
        </w:tc>
      </w:tr>
      <w:tr w:rsidR="000F31E2" w:rsidRPr="000F31E2" w:rsidTr="00D86C99">
        <w:trPr>
          <w:gridAfter w:val="1"/>
          <w:wAfter w:w="9" w:type="dxa"/>
          <w:cantSplit/>
          <w:trHeight w:val="704"/>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1</w:t>
            </w:r>
          </w:p>
        </w:tc>
        <w:tc>
          <w:tcPr>
            <w:tcW w:w="3260" w:type="dxa"/>
            <w:vAlign w:val="center"/>
          </w:tcPr>
          <w:p w:rsidR="000F31E2" w:rsidRPr="000F31E2" w:rsidRDefault="000F31E2" w:rsidP="000F31E2">
            <w:pPr>
              <w:spacing w:after="0"/>
              <w:contextualSpacing/>
              <w:rPr>
                <w:b/>
                <w:sz w:val="24"/>
                <w:szCs w:val="24"/>
                <w:lang w:val="nl-NL"/>
              </w:rPr>
            </w:pPr>
            <w:r w:rsidRPr="000F31E2">
              <w:rPr>
                <w:b/>
                <w:sz w:val="24"/>
                <w:szCs w:val="24"/>
                <w:lang w:val="nl-NL"/>
              </w:rPr>
              <w:t>Sư phạm Mỹ thuật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7140222</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w:t>
            </w:r>
          </w:p>
        </w:tc>
      </w:tr>
      <w:tr w:rsidR="000F31E2" w:rsidRPr="000F31E2" w:rsidTr="00D86C99">
        <w:trPr>
          <w:gridAfter w:val="1"/>
          <w:wAfter w:w="9" w:type="dxa"/>
          <w:cantSplit/>
          <w:trHeight w:val="701"/>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2</w:t>
            </w:r>
          </w:p>
        </w:tc>
        <w:tc>
          <w:tcPr>
            <w:tcW w:w="3260" w:type="dxa"/>
            <w:vAlign w:val="center"/>
          </w:tcPr>
          <w:p w:rsidR="000F31E2" w:rsidRPr="000F31E2" w:rsidRDefault="000F31E2" w:rsidP="000F31E2">
            <w:pPr>
              <w:spacing w:after="0"/>
              <w:contextualSpacing/>
              <w:jc w:val="both"/>
              <w:rPr>
                <w:b/>
                <w:sz w:val="24"/>
                <w:szCs w:val="24"/>
                <w:lang w:val="nl-NL"/>
              </w:rPr>
            </w:pPr>
            <w:r w:rsidRPr="000F31E2">
              <w:rPr>
                <w:b/>
                <w:sz w:val="24"/>
                <w:szCs w:val="24"/>
                <w:lang w:val="nl-NL"/>
              </w:rPr>
              <w:t>Hội họa</w:t>
            </w:r>
          </w:p>
          <w:p w:rsidR="000F31E2" w:rsidRPr="000F31E2" w:rsidRDefault="000F31E2" w:rsidP="000F31E2">
            <w:pPr>
              <w:spacing w:after="0"/>
              <w:contextualSpacing/>
              <w:jc w:val="both"/>
              <w:rPr>
                <w:b/>
                <w:sz w:val="24"/>
                <w:szCs w:val="24"/>
                <w:lang w:val="nl-NL"/>
              </w:rPr>
            </w:pPr>
            <w:r w:rsidRPr="000F31E2">
              <w:rPr>
                <w:sz w:val="24"/>
                <w:szCs w:val="24"/>
                <w:lang w:val="nl-NL"/>
              </w:rPr>
              <w:t>(Gồm 02 chuyên ngành:</w:t>
            </w:r>
            <w:r w:rsidRPr="000F31E2">
              <w:rPr>
                <w:b/>
                <w:sz w:val="24"/>
                <w:szCs w:val="24"/>
                <w:lang w:val="nl-NL"/>
              </w:rPr>
              <w:t xml:space="preserve"> </w:t>
            </w:r>
            <w:r w:rsidRPr="000F31E2">
              <w:rPr>
                <w:i/>
                <w:sz w:val="24"/>
                <w:szCs w:val="24"/>
                <w:lang w:val="nl-NL"/>
              </w:rPr>
              <w:t>Hội họa, Tạo hình đa phương tiện</w:t>
            </w:r>
            <w:r w:rsidRPr="000F31E2">
              <w:rPr>
                <w:sz w:val="24"/>
                <w:szCs w:val="24"/>
                <w:lang w:val="nl-NL"/>
              </w:rPr>
              <w: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7210103</w:t>
            </w:r>
          </w:p>
        </w:tc>
        <w:tc>
          <w:tcPr>
            <w:tcW w:w="4394" w:type="dxa"/>
            <w:vAlign w:val="center"/>
          </w:tcPr>
          <w:p w:rsidR="000F31E2" w:rsidRPr="002C370A"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002C370A">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w:t>
            </w:r>
          </w:p>
        </w:tc>
      </w:tr>
      <w:tr w:rsidR="000F31E2" w:rsidRPr="000F31E2" w:rsidTr="00D86C99">
        <w:trPr>
          <w:gridAfter w:val="1"/>
          <w:wAfter w:w="9" w:type="dxa"/>
          <w:cantSplit/>
          <w:trHeight w:val="692"/>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3</w:t>
            </w:r>
          </w:p>
        </w:tc>
        <w:tc>
          <w:tcPr>
            <w:tcW w:w="3260" w:type="dxa"/>
            <w:vAlign w:val="center"/>
          </w:tcPr>
          <w:p w:rsidR="000F31E2" w:rsidRPr="000F31E2" w:rsidRDefault="000F31E2" w:rsidP="000F31E2">
            <w:pPr>
              <w:spacing w:after="0"/>
              <w:contextualSpacing/>
              <w:rPr>
                <w:b/>
                <w:sz w:val="24"/>
                <w:szCs w:val="24"/>
                <w:lang w:val="nl-NL"/>
              </w:rPr>
            </w:pPr>
            <w:r w:rsidRPr="000F31E2">
              <w:rPr>
                <w:b/>
                <w:sz w:val="24"/>
                <w:szCs w:val="24"/>
                <w:lang w:val="nl-NL"/>
              </w:rPr>
              <w:t>Điêu khắc</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7210105</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Tượng tròn, Phù điêu</w:t>
            </w:r>
            <w:r w:rsidRPr="000F31E2">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w:t>
            </w:r>
          </w:p>
        </w:tc>
      </w:tr>
      <w:tr w:rsidR="000F31E2" w:rsidRPr="000F31E2" w:rsidTr="00D86C99">
        <w:trPr>
          <w:gridAfter w:val="1"/>
          <w:wAfter w:w="9" w:type="dxa"/>
          <w:cantSplit/>
          <w:trHeight w:val="702"/>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4</w:t>
            </w:r>
          </w:p>
        </w:tc>
        <w:tc>
          <w:tcPr>
            <w:tcW w:w="3260" w:type="dxa"/>
            <w:vAlign w:val="center"/>
          </w:tcPr>
          <w:p w:rsidR="000F31E2" w:rsidRPr="000F31E2" w:rsidRDefault="000F31E2" w:rsidP="000F31E2">
            <w:pPr>
              <w:spacing w:after="0"/>
              <w:contextualSpacing/>
              <w:jc w:val="both"/>
              <w:rPr>
                <w:b/>
                <w:sz w:val="24"/>
                <w:szCs w:val="24"/>
                <w:lang w:val="nl-NL"/>
              </w:rPr>
            </w:pPr>
            <w:r w:rsidRPr="000F31E2">
              <w:rPr>
                <w:b/>
                <w:sz w:val="24"/>
                <w:szCs w:val="24"/>
                <w:lang w:val="nl-NL"/>
              </w:rPr>
              <w:t>Thiết kế Đồ họa</w:t>
            </w:r>
          </w:p>
          <w:p w:rsidR="000F31E2" w:rsidRPr="000F31E2" w:rsidRDefault="000F31E2" w:rsidP="000F31E2">
            <w:pPr>
              <w:spacing w:after="0"/>
              <w:contextualSpacing/>
              <w:jc w:val="both"/>
              <w:rPr>
                <w:b/>
                <w:sz w:val="24"/>
                <w:szCs w:val="24"/>
                <w:lang w:val="nl-NL"/>
              </w:rPr>
            </w:pPr>
            <w:r w:rsidRPr="000F31E2">
              <w:rPr>
                <w:sz w:val="24"/>
                <w:szCs w:val="24"/>
                <w:lang w:val="nl-NL"/>
              </w:rPr>
              <w:t xml:space="preserve">(Gồm 02 chuyên ngành: </w:t>
            </w:r>
            <w:r w:rsidRPr="000F31E2">
              <w:rPr>
                <w:i/>
                <w:sz w:val="24"/>
                <w:szCs w:val="24"/>
                <w:lang w:val="nl-NL"/>
              </w:rPr>
              <w:t>Thiết kế Đồ họa, Thiết kế Mỹ thuật đa phương tiện</w:t>
            </w:r>
            <w:r w:rsidRPr="000F31E2">
              <w:rPr>
                <w:sz w:val="24"/>
                <w:szCs w:val="24"/>
                <w:lang w:val="nl-NL"/>
              </w:rPr>
              <w: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7210403</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noProof/>
                <w:sz w:val="24"/>
                <w:szCs w:val="24"/>
              </w:rPr>
            </w:pPr>
            <w:r w:rsidRPr="000F31E2">
              <w:rPr>
                <w:sz w:val="24"/>
                <w:szCs w:val="24"/>
                <w:lang w:val="nl-NL"/>
              </w:rPr>
              <w:t>H00</w:t>
            </w:r>
          </w:p>
        </w:tc>
        <w:tc>
          <w:tcPr>
            <w:tcW w:w="1134" w:type="dxa"/>
            <w:vAlign w:val="center"/>
          </w:tcPr>
          <w:p w:rsidR="000F31E2" w:rsidRPr="000F31E2" w:rsidRDefault="00802396" w:rsidP="000F31E2">
            <w:pPr>
              <w:spacing w:after="0"/>
              <w:contextualSpacing/>
              <w:jc w:val="center"/>
              <w:rPr>
                <w:sz w:val="24"/>
                <w:szCs w:val="24"/>
                <w:lang w:val="nl-NL"/>
              </w:rPr>
            </w:pPr>
            <w:r>
              <w:rPr>
                <w:sz w:val="24"/>
                <w:szCs w:val="24"/>
                <w:lang w:val="nl-NL"/>
              </w:rPr>
              <w:t>42</w:t>
            </w:r>
            <w:r>
              <w:rPr>
                <w:sz w:val="24"/>
                <w:szCs w:val="24"/>
                <w:lang w:val="nl-NL"/>
              </w:rPr>
              <w:sym w:font="Wingdings" w:char="F059"/>
            </w:r>
            <w:r w:rsidR="000F31E2" w:rsidRPr="000F31E2">
              <w:rPr>
                <w:sz w:val="24"/>
                <w:szCs w:val="24"/>
                <w:lang w:val="nl-NL"/>
              </w:rPr>
              <w:t xml:space="preserve"> </w:t>
            </w:r>
          </w:p>
        </w:tc>
        <w:tc>
          <w:tcPr>
            <w:tcW w:w="1276" w:type="dxa"/>
            <w:vAlign w:val="center"/>
          </w:tcPr>
          <w:p w:rsidR="000F31E2" w:rsidRPr="000F31E2" w:rsidRDefault="00802396" w:rsidP="000F31E2">
            <w:pPr>
              <w:spacing w:after="0"/>
              <w:contextualSpacing/>
              <w:jc w:val="center"/>
              <w:rPr>
                <w:sz w:val="24"/>
                <w:szCs w:val="24"/>
                <w:lang w:val="nl-NL"/>
              </w:rPr>
            </w:pPr>
            <w:r>
              <w:rPr>
                <w:sz w:val="24"/>
                <w:szCs w:val="24"/>
                <w:lang w:val="nl-NL"/>
              </w:rPr>
              <w:t>18</w:t>
            </w:r>
            <w:r>
              <w:rPr>
                <w:sz w:val="24"/>
                <w:szCs w:val="24"/>
                <w:lang w:val="nl-NL"/>
              </w:rPr>
              <w:sym w:font="Wingdings" w:char="F059"/>
            </w:r>
          </w:p>
        </w:tc>
      </w:tr>
      <w:tr w:rsidR="000F31E2" w:rsidRPr="000F31E2" w:rsidTr="00D86C99">
        <w:trPr>
          <w:gridAfter w:val="1"/>
          <w:wAfter w:w="9" w:type="dxa"/>
          <w:cantSplit/>
          <w:trHeight w:val="557"/>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5</w:t>
            </w:r>
          </w:p>
        </w:tc>
        <w:tc>
          <w:tcPr>
            <w:tcW w:w="3260" w:type="dxa"/>
            <w:vAlign w:val="center"/>
          </w:tcPr>
          <w:p w:rsidR="000F31E2" w:rsidRPr="000F31E2" w:rsidRDefault="000F31E2" w:rsidP="000F31E2">
            <w:pPr>
              <w:spacing w:after="0"/>
              <w:contextualSpacing/>
              <w:rPr>
                <w:b/>
                <w:sz w:val="24"/>
                <w:szCs w:val="24"/>
                <w:lang w:val="nl-NL"/>
              </w:rPr>
            </w:pPr>
            <w:r w:rsidRPr="000F31E2">
              <w:rPr>
                <w:b/>
                <w:sz w:val="24"/>
                <w:szCs w:val="24"/>
                <w:lang w:val="nl-NL"/>
              </w:rPr>
              <w:t>Thiết kế Thời trang</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7210404</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14</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w:t>
            </w:r>
          </w:p>
        </w:tc>
      </w:tr>
      <w:tr w:rsidR="000F31E2" w:rsidRPr="000F31E2" w:rsidTr="00D86C99">
        <w:trPr>
          <w:gridAfter w:val="1"/>
          <w:wAfter w:w="9" w:type="dxa"/>
          <w:cantSplit/>
          <w:trHeight w:val="551"/>
          <w:jc w:val="center"/>
        </w:trPr>
        <w:tc>
          <w:tcPr>
            <w:tcW w:w="846" w:type="dxa"/>
            <w:vAlign w:val="center"/>
          </w:tcPr>
          <w:p w:rsidR="000F31E2" w:rsidRPr="000F31E2" w:rsidRDefault="00A13B44" w:rsidP="000F31E2">
            <w:pPr>
              <w:spacing w:after="0"/>
              <w:contextualSpacing/>
              <w:jc w:val="center"/>
              <w:rPr>
                <w:sz w:val="24"/>
                <w:szCs w:val="24"/>
                <w:lang w:val="nl-NL"/>
              </w:rPr>
            </w:pPr>
            <w:r>
              <w:rPr>
                <w:sz w:val="24"/>
                <w:szCs w:val="24"/>
                <w:lang w:val="nl-NL"/>
              </w:rPr>
              <w:t>6</w:t>
            </w:r>
          </w:p>
        </w:tc>
        <w:tc>
          <w:tcPr>
            <w:tcW w:w="3260" w:type="dxa"/>
            <w:vAlign w:val="center"/>
          </w:tcPr>
          <w:p w:rsidR="000F31E2" w:rsidRPr="000F31E2" w:rsidRDefault="000F31E2" w:rsidP="000F31E2">
            <w:pPr>
              <w:spacing w:after="0"/>
              <w:contextualSpacing/>
              <w:jc w:val="both"/>
              <w:rPr>
                <w:b/>
                <w:sz w:val="24"/>
                <w:szCs w:val="24"/>
                <w:lang w:val="nl-NL"/>
              </w:rPr>
            </w:pPr>
            <w:r w:rsidRPr="000F31E2">
              <w:rPr>
                <w:b/>
                <w:sz w:val="24"/>
                <w:szCs w:val="24"/>
                <w:lang w:val="nl-NL"/>
              </w:rPr>
              <w:t>Thiết kế Nội thất</w:t>
            </w:r>
          </w:p>
          <w:p w:rsidR="000F31E2" w:rsidRPr="000F31E2" w:rsidRDefault="000F31E2" w:rsidP="000F31E2">
            <w:pPr>
              <w:spacing w:after="0"/>
              <w:contextualSpacing/>
              <w:jc w:val="both"/>
              <w:rPr>
                <w:b/>
                <w:sz w:val="24"/>
                <w:szCs w:val="24"/>
                <w:lang w:val="nl-NL"/>
              </w:rPr>
            </w:pPr>
            <w:r w:rsidRPr="000F31E2">
              <w:rPr>
                <w:sz w:val="24"/>
                <w:szCs w:val="24"/>
                <w:lang w:val="nl-NL"/>
              </w:rPr>
              <w:t xml:space="preserve">(Gồm 02 chuyên ngành: </w:t>
            </w:r>
            <w:r w:rsidRPr="000F31E2">
              <w:rPr>
                <w:i/>
                <w:sz w:val="24"/>
                <w:szCs w:val="24"/>
                <w:lang w:val="nl-NL"/>
              </w:rPr>
              <w:t>Thiết kế Nội thất, Thiết kế truyền thống</w:t>
            </w:r>
            <w:r w:rsidRPr="000F31E2">
              <w:rPr>
                <w:sz w:val="24"/>
                <w:szCs w:val="24"/>
                <w:lang w:val="nl-NL"/>
              </w:rPr>
              <w:t>)</w:t>
            </w:r>
          </w:p>
        </w:tc>
        <w:tc>
          <w:tcPr>
            <w:tcW w:w="772" w:type="dxa"/>
          </w:tcPr>
          <w:p w:rsidR="000F31E2" w:rsidRPr="000F31E2" w:rsidRDefault="000F31E2" w:rsidP="000F31E2">
            <w:pPr>
              <w:spacing w:after="0"/>
              <w:contextualSpacing/>
              <w:jc w:val="center"/>
              <w:rPr>
                <w:sz w:val="24"/>
                <w:szCs w:val="24"/>
              </w:rPr>
            </w:pPr>
          </w:p>
        </w:tc>
        <w:tc>
          <w:tcPr>
            <w:tcW w:w="1496" w:type="dxa"/>
            <w:vAlign w:val="center"/>
          </w:tcPr>
          <w:p w:rsidR="000F31E2" w:rsidRPr="000F31E2" w:rsidRDefault="000F31E2" w:rsidP="000F31E2">
            <w:pPr>
              <w:spacing w:after="0"/>
              <w:contextualSpacing/>
              <w:jc w:val="center"/>
              <w:rPr>
                <w:sz w:val="24"/>
                <w:szCs w:val="24"/>
              </w:rPr>
            </w:pPr>
            <w:r w:rsidRPr="000F31E2">
              <w:rPr>
                <w:sz w:val="24"/>
                <w:szCs w:val="24"/>
              </w:rPr>
              <w:t>7580108</w:t>
            </w:r>
          </w:p>
        </w:tc>
        <w:tc>
          <w:tcPr>
            <w:tcW w:w="4394" w:type="dxa"/>
            <w:vAlign w:val="center"/>
          </w:tcPr>
          <w:p w:rsidR="000F31E2" w:rsidRPr="000F31E2" w:rsidRDefault="000F31E2" w:rsidP="000F31E2">
            <w:pPr>
              <w:spacing w:after="0"/>
              <w:ind w:right="22"/>
              <w:contextualSpacing/>
              <w:rPr>
                <w:w w:val="90"/>
                <w:sz w:val="24"/>
                <w:szCs w:val="24"/>
              </w:rPr>
            </w:pPr>
            <w:r w:rsidRPr="000F31E2">
              <w:rPr>
                <w:w w:val="90"/>
                <w:sz w:val="24"/>
                <w:szCs w:val="24"/>
              </w:rPr>
              <w:t>Ngữ văn, Năng khiếu (</w:t>
            </w:r>
            <w:r w:rsidRPr="000F31E2">
              <w:rPr>
                <w:i/>
                <w:w w:val="90"/>
                <w:sz w:val="24"/>
                <w:szCs w:val="24"/>
              </w:rPr>
              <w:t>Hình họa, Trang trí</w:t>
            </w:r>
            <w:r w:rsidRPr="000F31E2">
              <w:rPr>
                <w:w w:val="90"/>
                <w:sz w:val="24"/>
                <w:szCs w:val="24"/>
              </w:rPr>
              <w:t>)</w:t>
            </w:r>
          </w:p>
        </w:tc>
        <w:tc>
          <w:tcPr>
            <w:tcW w:w="851" w:type="dxa"/>
            <w:vAlign w:val="center"/>
          </w:tcPr>
          <w:p w:rsidR="000F31E2" w:rsidRPr="000F31E2" w:rsidRDefault="000F31E2" w:rsidP="000F31E2">
            <w:pPr>
              <w:spacing w:after="0"/>
              <w:contextualSpacing/>
              <w:jc w:val="center"/>
              <w:rPr>
                <w:noProof/>
                <w:sz w:val="24"/>
                <w:szCs w:val="24"/>
              </w:rPr>
            </w:pPr>
            <w:r w:rsidRPr="000F31E2">
              <w:rPr>
                <w:sz w:val="24"/>
                <w:szCs w:val="24"/>
                <w:lang w:val="nl-NL"/>
              </w:rPr>
              <w:t>H00</w:t>
            </w:r>
          </w:p>
        </w:tc>
        <w:tc>
          <w:tcPr>
            <w:tcW w:w="1134"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21</w:t>
            </w:r>
          </w:p>
        </w:tc>
        <w:tc>
          <w:tcPr>
            <w:tcW w:w="1276" w:type="dxa"/>
            <w:vAlign w:val="center"/>
          </w:tcPr>
          <w:p w:rsidR="000F31E2" w:rsidRPr="000F31E2" w:rsidRDefault="000F31E2" w:rsidP="000F31E2">
            <w:pPr>
              <w:spacing w:after="0"/>
              <w:contextualSpacing/>
              <w:jc w:val="center"/>
              <w:rPr>
                <w:sz w:val="24"/>
                <w:szCs w:val="24"/>
                <w:lang w:val="nl-NL"/>
              </w:rPr>
            </w:pPr>
            <w:r w:rsidRPr="000F31E2">
              <w:rPr>
                <w:sz w:val="24"/>
                <w:szCs w:val="24"/>
                <w:lang w:val="nl-NL"/>
              </w:rPr>
              <w:t>9</w:t>
            </w:r>
          </w:p>
        </w:tc>
      </w:tr>
      <w:tr w:rsidR="00802396" w:rsidRPr="000F31E2" w:rsidTr="00802396">
        <w:trPr>
          <w:gridAfter w:val="1"/>
          <w:wAfter w:w="9" w:type="dxa"/>
          <w:cantSplit/>
          <w:trHeight w:val="551"/>
          <w:jc w:val="center"/>
        </w:trPr>
        <w:tc>
          <w:tcPr>
            <w:tcW w:w="14029" w:type="dxa"/>
            <w:gridSpan w:val="8"/>
            <w:vAlign w:val="center"/>
          </w:tcPr>
          <w:p w:rsidR="00802396" w:rsidRPr="004213D8" w:rsidRDefault="00802396" w:rsidP="00802396">
            <w:pPr>
              <w:spacing w:after="0" w:line="240" w:lineRule="auto"/>
              <w:jc w:val="both"/>
              <w:rPr>
                <w:sz w:val="24"/>
                <w:szCs w:val="24"/>
                <w:lang w:val="nl-NL" w:eastAsia="af-ZA"/>
              </w:rPr>
            </w:pPr>
            <w:r>
              <w:rPr>
                <w:sz w:val="24"/>
                <w:szCs w:val="24"/>
                <w:lang w:val="nl-NL" w:eastAsia="af-ZA"/>
              </w:rPr>
              <w:sym w:font="Wingdings" w:char="F059"/>
            </w:r>
            <w:r>
              <w:rPr>
                <w:sz w:val="24"/>
                <w:szCs w:val="24"/>
                <w:lang w:val="nl-NL" w:eastAsia="af-ZA"/>
              </w:rPr>
              <w:t>: Trong 6</w:t>
            </w:r>
            <w:r w:rsidRPr="00A96A93">
              <w:rPr>
                <w:sz w:val="24"/>
                <w:szCs w:val="24"/>
                <w:lang w:val="nl-NL" w:eastAsia="af-ZA"/>
              </w:rPr>
              <w:t xml:space="preserve">0 chỉ tiêu của ngành </w:t>
            </w:r>
            <w:r w:rsidRPr="00A96A93">
              <w:rPr>
                <w:b/>
                <w:i/>
                <w:sz w:val="24"/>
                <w:szCs w:val="24"/>
                <w:lang w:val="nl-NL" w:eastAsia="af-ZA"/>
              </w:rPr>
              <w:t>Thiết kế đồ họa</w:t>
            </w:r>
            <w:r w:rsidRPr="00A96A93">
              <w:rPr>
                <w:sz w:val="24"/>
                <w:szCs w:val="24"/>
                <w:lang w:val="nl-NL" w:eastAsia="af-ZA"/>
              </w:rPr>
              <w:t xml:space="preserve"> có 10 chỉ tiêu đào tạo tại Phân hiệu Đại học Huế tại Quảng Trị (07 chỉ tiêu xét kết quả thi THPT quốc gia và 03 chỉ tiêu xét kết quả học tập ở cấp THPT)</w:t>
            </w:r>
          </w:p>
        </w:tc>
      </w:tr>
    </w:tbl>
    <w:p w:rsidR="000F5DC5" w:rsidRPr="003B5DC5" w:rsidRDefault="00CD0417" w:rsidP="00CD0417">
      <w:pPr>
        <w:spacing w:after="0" w:line="240" w:lineRule="auto"/>
        <w:ind w:firstLine="547"/>
        <w:contextualSpacing/>
        <w:rPr>
          <w:b/>
          <w:sz w:val="26"/>
          <w:szCs w:val="26"/>
        </w:rPr>
      </w:pPr>
      <w:r w:rsidRPr="004E5B24">
        <w:rPr>
          <w:b/>
          <w:i/>
          <w:sz w:val="26"/>
          <w:szCs w:val="26"/>
          <w:lang w:val="nl-NL"/>
        </w:rPr>
        <w:lastRenderedPageBreak/>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276479" w:rsidP="008E5FA3">
      <w:pPr>
        <w:spacing w:after="0" w:line="240" w:lineRule="auto"/>
        <w:ind w:firstLine="547"/>
        <w:contextualSpacing/>
        <w:jc w:val="both"/>
        <w:rPr>
          <w:sz w:val="10"/>
          <w:szCs w:val="10"/>
        </w:rPr>
      </w:pPr>
      <w:r>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EE2" w:rsidRDefault="000C4EE2" w:rsidP="00686353">
      <w:pPr>
        <w:spacing w:after="0" w:line="240" w:lineRule="auto"/>
      </w:pPr>
      <w:r>
        <w:separator/>
      </w:r>
    </w:p>
  </w:endnote>
  <w:endnote w:type="continuationSeparator" w:id="0">
    <w:p w:rsidR="000C4EE2" w:rsidRDefault="000C4EE2"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0E171E" w:rsidRDefault="000E171E">
        <w:pPr>
          <w:pStyle w:val="Footer"/>
          <w:jc w:val="right"/>
        </w:pPr>
        <w:r>
          <w:fldChar w:fldCharType="begin"/>
        </w:r>
        <w:r>
          <w:instrText xml:space="preserve"> PAGE   \* MERGEFORMAT </w:instrText>
        </w:r>
        <w:r>
          <w:fldChar w:fldCharType="separate"/>
        </w:r>
        <w:r w:rsidR="00584EA1">
          <w:rPr>
            <w:noProof/>
          </w:rPr>
          <w:t>5</w:t>
        </w:r>
        <w:r>
          <w:rPr>
            <w:noProof/>
          </w:rPr>
          <w:fldChar w:fldCharType="end"/>
        </w:r>
      </w:p>
    </w:sdtContent>
  </w:sdt>
  <w:p w:rsidR="000E171E" w:rsidRDefault="000E171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EE2" w:rsidRDefault="000C4EE2" w:rsidP="00686353">
      <w:pPr>
        <w:spacing w:after="0" w:line="240" w:lineRule="auto"/>
      </w:pPr>
      <w:r>
        <w:separator/>
      </w:r>
    </w:p>
  </w:footnote>
  <w:footnote w:type="continuationSeparator" w:id="0">
    <w:p w:rsidR="000C4EE2" w:rsidRDefault="000C4EE2"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2379"/>
    <w:rsid w:val="00006ADE"/>
    <w:rsid w:val="00007351"/>
    <w:rsid w:val="00007672"/>
    <w:rsid w:val="00010A8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7776D"/>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4EE2"/>
    <w:rsid w:val="000C520D"/>
    <w:rsid w:val="000C5FF7"/>
    <w:rsid w:val="000C61FA"/>
    <w:rsid w:val="000C6D89"/>
    <w:rsid w:val="000C6FFC"/>
    <w:rsid w:val="000D270C"/>
    <w:rsid w:val="000D6CBA"/>
    <w:rsid w:val="000D6E65"/>
    <w:rsid w:val="000E171E"/>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1D5"/>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05C4"/>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6DD2"/>
    <w:rsid w:val="0056474D"/>
    <w:rsid w:val="00566DBF"/>
    <w:rsid w:val="005703DC"/>
    <w:rsid w:val="00572DEF"/>
    <w:rsid w:val="00574BFC"/>
    <w:rsid w:val="00577B61"/>
    <w:rsid w:val="00581ED5"/>
    <w:rsid w:val="005823C5"/>
    <w:rsid w:val="00584605"/>
    <w:rsid w:val="00584EA1"/>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2E80"/>
    <w:rsid w:val="006C3014"/>
    <w:rsid w:val="006C63C2"/>
    <w:rsid w:val="006D1F47"/>
    <w:rsid w:val="006D3526"/>
    <w:rsid w:val="006E21F5"/>
    <w:rsid w:val="006E7373"/>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19BA"/>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80EBD"/>
    <w:rsid w:val="007850E0"/>
    <w:rsid w:val="00785732"/>
    <w:rsid w:val="007910ED"/>
    <w:rsid w:val="00792109"/>
    <w:rsid w:val="00793F3C"/>
    <w:rsid w:val="007959C3"/>
    <w:rsid w:val="0079676E"/>
    <w:rsid w:val="007A0006"/>
    <w:rsid w:val="007A002A"/>
    <w:rsid w:val="007B077C"/>
    <w:rsid w:val="007B4BA0"/>
    <w:rsid w:val="007B5E20"/>
    <w:rsid w:val="007B66F9"/>
    <w:rsid w:val="007B6AF4"/>
    <w:rsid w:val="007C31C3"/>
    <w:rsid w:val="007D253C"/>
    <w:rsid w:val="007D3E05"/>
    <w:rsid w:val="007D5EB1"/>
    <w:rsid w:val="007D6DCB"/>
    <w:rsid w:val="007E37C9"/>
    <w:rsid w:val="007E50AD"/>
    <w:rsid w:val="007E6AAC"/>
    <w:rsid w:val="007E7650"/>
    <w:rsid w:val="007F05AD"/>
    <w:rsid w:val="007F05E4"/>
    <w:rsid w:val="007F1B62"/>
    <w:rsid w:val="007F2171"/>
    <w:rsid w:val="007F3E8E"/>
    <w:rsid w:val="007F477F"/>
    <w:rsid w:val="0080158D"/>
    <w:rsid w:val="00802396"/>
    <w:rsid w:val="00802B3B"/>
    <w:rsid w:val="00803C27"/>
    <w:rsid w:val="008057A1"/>
    <w:rsid w:val="00810985"/>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53C3"/>
    <w:rsid w:val="008C043C"/>
    <w:rsid w:val="008C2661"/>
    <w:rsid w:val="008C5B53"/>
    <w:rsid w:val="008C5F9B"/>
    <w:rsid w:val="008C6D4E"/>
    <w:rsid w:val="008C7262"/>
    <w:rsid w:val="008D1F07"/>
    <w:rsid w:val="008D768B"/>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5D1"/>
    <w:rsid w:val="009C0AD1"/>
    <w:rsid w:val="009C0C68"/>
    <w:rsid w:val="009C26C4"/>
    <w:rsid w:val="009C3BDF"/>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13B44"/>
    <w:rsid w:val="00A227B4"/>
    <w:rsid w:val="00A22C7E"/>
    <w:rsid w:val="00A23251"/>
    <w:rsid w:val="00A24195"/>
    <w:rsid w:val="00A26123"/>
    <w:rsid w:val="00A26920"/>
    <w:rsid w:val="00A26E45"/>
    <w:rsid w:val="00A27B39"/>
    <w:rsid w:val="00A31FC4"/>
    <w:rsid w:val="00A33651"/>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E7F16"/>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67957"/>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550"/>
    <w:rsid w:val="00BD0194"/>
    <w:rsid w:val="00BD0BC4"/>
    <w:rsid w:val="00BE0F10"/>
    <w:rsid w:val="00BE2025"/>
    <w:rsid w:val="00BE297A"/>
    <w:rsid w:val="00BE2ABF"/>
    <w:rsid w:val="00BF1B31"/>
    <w:rsid w:val="00BF33C3"/>
    <w:rsid w:val="00BF401D"/>
    <w:rsid w:val="00C0048D"/>
    <w:rsid w:val="00C00748"/>
    <w:rsid w:val="00C03811"/>
    <w:rsid w:val="00C06CC5"/>
    <w:rsid w:val="00C07167"/>
    <w:rsid w:val="00C076E8"/>
    <w:rsid w:val="00C13948"/>
    <w:rsid w:val="00C172EB"/>
    <w:rsid w:val="00C227EA"/>
    <w:rsid w:val="00C24FC5"/>
    <w:rsid w:val="00C2577B"/>
    <w:rsid w:val="00C279AC"/>
    <w:rsid w:val="00C31BFF"/>
    <w:rsid w:val="00C339CD"/>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5FA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020"/>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1043"/>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E115F"/>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2964F-FF79-4D5A-9F92-4CA65ACE3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6666</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9</cp:revision>
  <cp:lastPrinted>2018-12-19T02:28:00Z</cp:lastPrinted>
  <dcterms:created xsi:type="dcterms:W3CDTF">2018-12-21T08:26:00Z</dcterms:created>
  <dcterms:modified xsi:type="dcterms:W3CDTF">2019-03-06T03:06:00Z</dcterms:modified>
</cp:coreProperties>
</file>