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314" w:type="dxa"/>
        <w:tblLook w:val="04A0" w:firstRow="1" w:lastRow="0" w:firstColumn="1" w:lastColumn="0" w:noHBand="0" w:noVBand="1"/>
      </w:tblPr>
      <w:tblGrid>
        <w:gridCol w:w="5157"/>
        <w:gridCol w:w="5157"/>
      </w:tblGrid>
      <w:tr w:rsidR="001372EB" w:rsidRPr="00180C3D" w:rsidTr="00427CAC">
        <w:tc>
          <w:tcPr>
            <w:tcW w:w="10314" w:type="dxa"/>
            <w:gridSpan w:val="2"/>
          </w:tcPr>
          <w:p w:rsidR="001372EB" w:rsidRPr="00180C3D" w:rsidRDefault="001372EB" w:rsidP="00427CAC">
            <w:pPr>
              <w:ind w:firstLine="113"/>
              <w:rPr>
                <w:b/>
                <w:sz w:val="18"/>
                <w:szCs w:val="18"/>
              </w:rPr>
            </w:pPr>
            <w:r w:rsidRPr="00180C3D">
              <w:rPr>
                <w:b/>
                <w:sz w:val="18"/>
                <w:szCs w:val="18"/>
              </w:rPr>
              <w:t>DHD - KHOA DU LỊCH</w:t>
            </w:r>
          </w:p>
        </w:tc>
      </w:tr>
      <w:tr w:rsidR="001372EB" w:rsidRPr="00180C3D" w:rsidTr="00427CAC">
        <w:tc>
          <w:tcPr>
            <w:tcW w:w="10314" w:type="dxa"/>
            <w:gridSpan w:val="2"/>
          </w:tcPr>
          <w:p w:rsidR="001372EB" w:rsidRPr="00180C3D" w:rsidRDefault="001372EB" w:rsidP="00427CAC">
            <w:pPr>
              <w:ind w:firstLine="113"/>
              <w:jc w:val="center"/>
              <w:rPr>
                <w:b/>
                <w:sz w:val="18"/>
                <w:szCs w:val="18"/>
              </w:rPr>
            </w:pPr>
            <w:r w:rsidRPr="00180C3D">
              <w:rPr>
                <w:b/>
                <w:sz w:val="18"/>
                <w:szCs w:val="18"/>
              </w:rPr>
              <w:t>NGÀNH KINH TẾ - D310101</w:t>
            </w:r>
          </w:p>
          <w:p w:rsidR="001372EB" w:rsidRPr="00180C3D" w:rsidRDefault="001372EB" w:rsidP="00427CAC">
            <w:pPr>
              <w:ind w:left="90" w:firstLine="113"/>
              <w:jc w:val="center"/>
              <w:rPr>
                <w:sz w:val="18"/>
                <w:szCs w:val="18"/>
              </w:rPr>
            </w:pPr>
            <w:r w:rsidRPr="00180C3D">
              <w:rPr>
                <w:b/>
                <w:sz w:val="18"/>
                <w:szCs w:val="18"/>
                <w:lang w:eastAsia="ja-JP"/>
              </w:rPr>
              <w:t>Thời gian đào tạo: 4 năm</w:t>
            </w:r>
          </w:p>
        </w:tc>
      </w:tr>
      <w:tr w:rsidR="001372EB" w:rsidRPr="00180C3D" w:rsidTr="00427CAC">
        <w:tc>
          <w:tcPr>
            <w:tcW w:w="5157" w:type="dxa"/>
          </w:tcPr>
          <w:p w:rsidR="001372EB" w:rsidRPr="00180C3D" w:rsidRDefault="001372EB" w:rsidP="00427CAC">
            <w:pPr>
              <w:tabs>
                <w:tab w:val="left" w:pos="540"/>
              </w:tabs>
              <w:ind w:firstLine="113"/>
              <w:rPr>
                <w:sz w:val="18"/>
                <w:szCs w:val="18"/>
              </w:rPr>
            </w:pPr>
            <w:r w:rsidRPr="00180C3D">
              <w:rPr>
                <w:rStyle w:val="Strong"/>
                <w:rFonts w:eastAsia="MS Mincho"/>
                <w:sz w:val="18"/>
                <w:szCs w:val="18"/>
              </w:rPr>
              <w:t>1. Kiến thức</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 xml:space="preserve">Có hiểu biết cơ bản về tình hình kinh tế - chính trị - xã hội quốc tế và trong nước trong mối liên hệ với động thái phát triển và môi trường vĩ mô của ngành du lịch; </w:t>
            </w:r>
          </w:p>
          <w:p w:rsidR="001372EB" w:rsidRPr="00180C3D" w:rsidRDefault="001372EB" w:rsidP="00427CAC">
            <w:pPr>
              <w:tabs>
                <w:tab w:val="left" w:pos="540"/>
              </w:tabs>
              <w:ind w:firstLine="113"/>
              <w:jc w:val="both"/>
              <w:rPr>
                <w:sz w:val="18"/>
                <w:szCs w:val="18"/>
              </w:rPr>
            </w:pPr>
            <w:r w:rsidRPr="00180C3D">
              <w:rPr>
                <w:sz w:val="18"/>
                <w:szCs w:val="18"/>
                <w:lang w:val="fr-FR"/>
              </w:rPr>
              <w:t>- Nắm vững các kiến thức cơ bản về kinh tế-chính trị-văn hoá-xã hội của các điểm đến vĩ mô trong nước, phân tích và đánh giá tác động của phát triển du lịch, mối liên hệ và vai trò của phát triển du lịch với phát triển kinh tế xã hội, phát triển cộng đồng và bảo vệ môi trường</w:t>
            </w:r>
            <w:r w:rsidRPr="00180C3D">
              <w:rPr>
                <w:sz w:val="18"/>
                <w:szCs w:val="18"/>
              </w:rPr>
              <w:t xml:space="preserve"> ở điểm đến; </w:t>
            </w:r>
          </w:p>
          <w:p w:rsidR="001372EB" w:rsidRPr="00180C3D" w:rsidRDefault="001372EB" w:rsidP="00427CAC">
            <w:pPr>
              <w:tabs>
                <w:tab w:val="left" w:pos="540"/>
              </w:tabs>
              <w:ind w:firstLine="113"/>
              <w:jc w:val="both"/>
              <w:rPr>
                <w:sz w:val="18"/>
                <w:szCs w:val="18"/>
              </w:rPr>
            </w:pPr>
            <w:r w:rsidRPr="00180C3D">
              <w:rPr>
                <w:sz w:val="18"/>
                <w:szCs w:val="18"/>
              </w:rPr>
              <w:t xml:space="preserve">- Nắm vững các kiến thức về du lịch, sản phẩm du lịch, các loại hình du lịch và phát triển bền vững; </w:t>
            </w:r>
          </w:p>
          <w:p w:rsidR="001372EB" w:rsidRPr="00180C3D" w:rsidRDefault="001372EB" w:rsidP="00427CAC">
            <w:pPr>
              <w:tabs>
                <w:tab w:val="left" w:pos="540"/>
              </w:tabs>
              <w:ind w:firstLine="113"/>
              <w:jc w:val="both"/>
              <w:rPr>
                <w:sz w:val="18"/>
                <w:szCs w:val="18"/>
              </w:rPr>
            </w:pPr>
            <w:r w:rsidRPr="00180C3D">
              <w:rPr>
                <w:sz w:val="18"/>
                <w:szCs w:val="18"/>
              </w:rPr>
              <w:t xml:space="preserve">- Có năng lực hoạch định, tổ chức thực hiện, giám sát và quản lý phát triển hoạt động du lịch theo nguyên tắc phát triển bền vững; </w:t>
            </w:r>
          </w:p>
          <w:p w:rsidR="001372EB" w:rsidRPr="00180C3D" w:rsidRDefault="001372EB" w:rsidP="00427CAC">
            <w:pPr>
              <w:tabs>
                <w:tab w:val="left" w:pos="540"/>
              </w:tabs>
              <w:ind w:firstLine="113"/>
              <w:jc w:val="both"/>
              <w:rPr>
                <w:sz w:val="18"/>
                <w:szCs w:val="18"/>
              </w:rPr>
            </w:pPr>
            <w:r w:rsidRPr="00180C3D">
              <w:rPr>
                <w:sz w:val="18"/>
                <w:szCs w:val="18"/>
              </w:rPr>
              <w:t xml:space="preserve">- Có khả năng xây dựng, tổ chức thực hiện và quản lý kế hoạch phát triển điểm đến và marketing điểm đến </w:t>
            </w:r>
          </w:p>
          <w:p w:rsidR="001372EB" w:rsidRPr="00180C3D" w:rsidRDefault="001372EB" w:rsidP="00427CAC">
            <w:pPr>
              <w:tabs>
                <w:tab w:val="left" w:pos="540"/>
              </w:tabs>
              <w:ind w:firstLine="113"/>
              <w:jc w:val="both"/>
              <w:rPr>
                <w:rStyle w:val="Strong"/>
                <w:rFonts w:eastAsia="MS Mincho"/>
                <w:sz w:val="18"/>
                <w:szCs w:val="18"/>
              </w:rPr>
            </w:pPr>
            <w:r w:rsidRPr="00180C3D">
              <w:rPr>
                <w:b/>
                <w:bCs/>
                <w:sz w:val="18"/>
                <w:szCs w:val="18"/>
              </w:rPr>
              <w:t>2.</w:t>
            </w:r>
            <w:r w:rsidRPr="00180C3D">
              <w:rPr>
                <w:rStyle w:val="Strong"/>
                <w:rFonts w:eastAsia="MS Mincho"/>
                <w:sz w:val="18"/>
                <w:szCs w:val="18"/>
              </w:rPr>
              <w:t xml:space="preserve"> Kỹ năng </w:t>
            </w:r>
          </w:p>
          <w:p w:rsidR="001372EB" w:rsidRPr="00180C3D" w:rsidRDefault="001372EB" w:rsidP="00427CAC">
            <w:pPr>
              <w:tabs>
                <w:tab w:val="left" w:pos="540"/>
              </w:tabs>
              <w:ind w:firstLine="113"/>
              <w:jc w:val="both"/>
              <w:rPr>
                <w:sz w:val="18"/>
                <w:szCs w:val="18"/>
              </w:rPr>
            </w:pPr>
            <w:r w:rsidRPr="00180C3D">
              <w:rPr>
                <w:sz w:val="18"/>
                <w:szCs w:val="18"/>
              </w:rPr>
              <w:t xml:space="preserve">- Sinh viên sau khi tốt nghiệp ra trường sẽ có được các kỹ năng cơ bản sau: </w:t>
            </w:r>
          </w:p>
          <w:p w:rsidR="001372EB" w:rsidRPr="00180C3D" w:rsidRDefault="001372EB" w:rsidP="00427CAC">
            <w:pPr>
              <w:tabs>
                <w:tab w:val="left" w:pos="540"/>
              </w:tabs>
              <w:ind w:firstLine="113"/>
              <w:jc w:val="both"/>
              <w:rPr>
                <w:sz w:val="18"/>
                <w:szCs w:val="18"/>
              </w:rPr>
            </w:pPr>
            <w:r w:rsidRPr="00180C3D">
              <w:rPr>
                <w:sz w:val="18"/>
                <w:szCs w:val="18"/>
              </w:rPr>
              <w:t xml:space="preserve">- Có kỹ năng giao tiếp tốt </w:t>
            </w:r>
          </w:p>
          <w:p w:rsidR="001372EB" w:rsidRPr="00180C3D" w:rsidRDefault="001372EB" w:rsidP="00427CAC">
            <w:pPr>
              <w:tabs>
                <w:tab w:val="left" w:pos="540"/>
              </w:tabs>
              <w:ind w:firstLine="113"/>
              <w:jc w:val="both"/>
              <w:rPr>
                <w:sz w:val="18"/>
                <w:szCs w:val="18"/>
              </w:rPr>
            </w:pPr>
            <w:r w:rsidRPr="00180C3D">
              <w:rPr>
                <w:sz w:val="18"/>
                <w:szCs w:val="18"/>
              </w:rPr>
              <w:t xml:space="preserve">- Kỹ năng làm việc nhóm và lãnh đạo nhóm </w:t>
            </w:r>
          </w:p>
          <w:p w:rsidR="001372EB" w:rsidRPr="00180C3D" w:rsidRDefault="001372EB" w:rsidP="00427CAC">
            <w:pPr>
              <w:tabs>
                <w:tab w:val="left" w:pos="540"/>
              </w:tabs>
              <w:ind w:firstLine="113"/>
              <w:jc w:val="both"/>
              <w:rPr>
                <w:sz w:val="18"/>
                <w:szCs w:val="18"/>
              </w:rPr>
            </w:pPr>
            <w:r w:rsidRPr="00180C3D">
              <w:rPr>
                <w:sz w:val="18"/>
                <w:szCs w:val="18"/>
              </w:rPr>
              <w:t xml:space="preserve">- Có thể sử dụng ít nhất một ngoại ngữ phục vụ cho  hoạt động chuyên môn </w:t>
            </w:r>
          </w:p>
          <w:p w:rsidR="001372EB" w:rsidRPr="00180C3D" w:rsidRDefault="001372EB" w:rsidP="00427CAC">
            <w:pPr>
              <w:tabs>
                <w:tab w:val="left" w:pos="540"/>
              </w:tabs>
              <w:ind w:firstLine="113"/>
              <w:jc w:val="both"/>
              <w:rPr>
                <w:sz w:val="18"/>
                <w:szCs w:val="18"/>
              </w:rPr>
            </w:pPr>
            <w:r w:rsidRPr="00180C3D">
              <w:rPr>
                <w:sz w:val="18"/>
                <w:szCs w:val="18"/>
              </w:rPr>
              <w:t xml:space="preserve">- Có kỹ năng thuyết trình và truyền đạt thông tin </w:t>
            </w:r>
          </w:p>
          <w:p w:rsidR="001372EB" w:rsidRPr="00180C3D" w:rsidRDefault="001372EB" w:rsidP="00427CAC">
            <w:pPr>
              <w:tabs>
                <w:tab w:val="left" w:pos="540"/>
              </w:tabs>
              <w:ind w:firstLine="113"/>
              <w:jc w:val="both"/>
              <w:rPr>
                <w:sz w:val="18"/>
                <w:szCs w:val="18"/>
              </w:rPr>
            </w:pPr>
            <w:r w:rsidRPr="00180C3D">
              <w:rPr>
                <w:sz w:val="18"/>
                <w:szCs w:val="18"/>
              </w:rPr>
              <w:t xml:space="preserve">- Kỹ năng phân tích và giải quyết các vấn đề cụ thể trong quản lý phát triển du lịch nói chung cũng như các vấn đề kinh tế trong kinh doanh du lịch của các doanh nghiệp du lịch dịch vụ </w:t>
            </w:r>
          </w:p>
          <w:p w:rsidR="001372EB" w:rsidRPr="00180C3D" w:rsidRDefault="001372EB" w:rsidP="00427CAC">
            <w:pPr>
              <w:tabs>
                <w:tab w:val="left" w:pos="540"/>
              </w:tabs>
              <w:ind w:firstLine="113"/>
              <w:jc w:val="both"/>
              <w:rPr>
                <w:sz w:val="18"/>
                <w:szCs w:val="18"/>
              </w:rPr>
            </w:pPr>
            <w:r w:rsidRPr="00180C3D">
              <w:rPr>
                <w:sz w:val="18"/>
                <w:szCs w:val="18"/>
              </w:rPr>
              <w:t xml:space="preserve"> </w:t>
            </w:r>
          </w:p>
        </w:tc>
        <w:tc>
          <w:tcPr>
            <w:tcW w:w="5157" w:type="dxa"/>
          </w:tcPr>
          <w:p w:rsidR="001372EB" w:rsidRPr="00180C3D" w:rsidRDefault="001372EB" w:rsidP="00427CAC">
            <w:pPr>
              <w:pStyle w:val="msolistparagraphcxspmiddle"/>
              <w:tabs>
                <w:tab w:val="left" w:pos="540"/>
              </w:tabs>
              <w:spacing w:before="0" w:beforeAutospacing="0" w:after="0" w:afterAutospacing="0"/>
              <w:ind w:firstLine="113"/>
              <w:jc w:val="both"/>
              <w:rPr>
                <w:rFonts w:ascii="Times New Roman" w:hAnsi="Times New Roman" w:cs="Times New Roman"/>
              </w:rPr>
            </w:pPr>
            <w:r w:rsidRPr="00180C3D">
              <w:rPr>
                <w:rStyle w:val="Strong"/>
                <w:rFonts w:ascii="Times New Roman" w:eastAsia="MS Mincho" w:hAnsi="Times New Roman" w:cs="Times New Roman"/>
              </w:rPr>
              <w:t>3. Thái độ</w:t>
            </w:r>
            <w:r w:rsidRPr="00180C3D">
              <w:rPr>
                <w:rFonts w:ascii="Times New Roman" w:hAnsi="Times New Roman" w:cs="Times New Roman"/>
              </w:rPr>
              <w:t xml:space="preserve"> </w:t>
            </w:r>
          </w:p>
          <w:p w:rsidR="001372EB" w:rsidRPr="00180C3D" w:rsidRDefault="001372EB" w:rsidP="00427CAC">
            <w:pPr>
              <w:tabs>
                <w:tab w:val="left" w:pos="540"/>
              </w:tabs>
              <w:ind w:firstLine="113"/>
              <w:jc w:val="both"/>
              <w:rPr>
                <w:sz w:val="18"/>
                <w:szCs w:val="18"/>
              </w:rPr>
            </w:pPr>
            <w:r w:rsidRPr="00180C3D">
              <w:rPr>
                <w:sz w:val="18"/>
                <w:szCs w:val="18"/>
              </w:rPr>
              <w:t xml:space="preserve">- Có lòng nhiệt tình, yêu nghề và quan tâm đến sự phát triển của tổ chức/cơ quan </w:t>
            </w:r>
          </w:p>
          <w:p w:rsidR="001372EB" w:rsidRPr="00180C3D" w:rsidRDefault="001372EB" w:rsidP="00427CAC">
            <w:pPr>
              <w:tabs>
                <w:tab w:val="left" w:pos="540"/>
              </w:tabs>
              <w:ind w:firstLine="113"/>
              <w:jc w:val="both"/>
              <w:rPr>
                <w:sz w:val="18"/>
                <w:szCs w:val="18"/>
              </w:rPr>
            </w:pPr>
            <w:r w:rsidRPr="00180C3D">
              <w:rPr>
                <w:sz w:val="18"/>
                <w:szCs w:val="18"/>
              </w:rPr>
              <w:t xml:space="preserve">- Có thái độ cầu tiến, độc lập và chủ động trong học tập để cập nhật kiến thức </w:t>
            </w:r>
          </w:p>
          <w:p w:rsidR="001372EB" w:rsidRPr="00180C3D" w:rsidRDefault="001372EB" w:rsidP="00427CAC">
            <w:pPr>
              <w:tabs>
                <w:tab w:val="left" w:pos="540"/>
              </w:tabs>
              <w:ind w:firstLine="113"/>
              <w:jc w:val="both"/>
              <w:rPr>
                <w:sz w:val="18"/>
                <w:szCs w:val="18"/>
              </w:rPr>
            </w:pPr>
            <w:r w:rsidRPr="00180C3D">
              <w:rPr>
                <w:sz w:val="18"/>
                <w:szCs w:val="18"/>
              </w:rPr>
              <w:t xml:space="preserve">- Có tinh thần trách nhiệm tập thể với cộng đồng vì sự phát triển bền vững </w:t>
            </w:r>
          </w:p>
          <w:p w:rsidR="001372EB" w:rsidRPr="00180C3D" w:rsidRDefault="001372EB" w:rsidP="00427CAC">
            <w:pPr>
              <w:tabs>
                <w:tab w:val="left" w:pos="540"/>
              </w:tabs>
              <w:ind w:firstLine="113"/>
              <w:jc w:val="both"/>
              <w:rPr>
                <w:sz w:val="18"/>
                <w:szCs w:val="18"/>
              </w:rPr>
            </w:pPr>
            <w:r w:rsidRPr="00180C3D">
              <w:rPr>
                <w:sz w:val="18"/>
                <w:szCs w:val="18"/>
              </w:rPr>
              <w:t xml:space="preserve">- Biết lắng nghe và có tinh thần cải tiến trong công việc được giao </w:t>
            </w:r>
          </w:p>
          <w:p w:rsidR="001372EB" w:rsidRPr="00180C3D" w:rsidRDefault="001372EB" w:rsidP="00427CAC">
            <w:pPr>
              <w:tabs>
                <w:tab w:val="left" w:pos="540"/>
              </w:tabs>
              <w:ind w:firstLine="113"/>
              <w:jc w:val="both"/>
              <w:rPr>
                <w:sz w:val="18"/>
                <w:szCs w:val="18"/>
              </w:rPr>
            </w:pPr>
            <w:r w:rsidRPr="00180C3D">
              <w:rPr>
                <w:sz w:val="18"/>
                <w:szCs w:val="18"/>
              </w:rPr>
              <w:t xml:space="preserve">- Có thái độ hợp tác trong công việc </w:t>
            </w:r>
          </w:p>
          <w:p w:rsidR="001372EB" w:rsidRPr="00180C3D" w:rsidRDefault="001372EB" w:rsidP="00427CAC">
            <w:pPr>
              <w:pStyle w:val="msolistparagraphcxspmiddle"/>
              <w:tabs>
                <w:tab w:val="left" w:pos="540"/>
              </w:tabs>
              <w:spacing w:before="0" w:beforeAutospacing="0" w:after="0" w:afterAutospacing="0"/>
              <w:ind w:firstLine="113"/>
              <w:jc w:val="both"/>
              <w:rPr>
                <w:rFonts w:ascii="Times New Roman" w:hAnsi="Times New Roman" w:cs="Times New Roman"/>
              </w:rPr>
            </w:pPr>
            <w:r w:rsidRPr="00180C3D">
              <w:rPr>
                <w:rStyle w:val="Strong"/>
                <w:rFonts w:ascii="Times New Roman" w:eastAsia="MS Mincho" w:hAnsi="Times New Roman" w:cs="Times New Roman"/>
              </w:rPr>
              <w:t>4. Hành vi</w:t>
            </w:r>
            <w:r w:rsidRPr="00180C3D">
              <w:rPr>
                <w:rFonts w:ascii="Times New Roman" w:hAnsi="Times New Roman" w:cs="Times New Roman"/>
              </w:rPr>
              <w:t xml:space="preserve"> </w:t>
            </w:r>
          </w:p>
          <w:p w:rsidR="001372EB" w:rsidRPr="00180C3D" w:rsidRDefault="001372EB" w:rsidP="00427CAC">
            <w:pPr>
              <w:tabs>
                <w:tab w:val="left" w:pos="540"/>
              </w:tabs>
              <w:ind w:firstLine="113"/>
              <w:jc w:val="both"/>
              <w:rPr>
                <w:sz w:val="18"/>
                <w:szCs w:val="18"/>
              </w:rPr>
            </w:pPr>
            <w:r w:rsidRPr="00180C3D">
              <w:rPr>
                <w:sz w:val="18"/>
                <w:szCs w:val="18"/>
              </w:rPr>
              <w:t xml:space="preserve">- Chấp hành các quy định pháp luật của nhà nước, của doanh nghiệp và các nội quy của cơ quan </w:t>
            </w:r>
          </w:p>
          <w:p w:rsidR="001372EB" w:rsidRPr="00180C3D" w:rsidRDefault="001372EB" w:rsidP="00427CAC">
            <w:pPr>
              <w:tabs>
                <w:tab w:val="left" w:pos="540"/>
              </w:tabs>
              <w:ind w:firstLine="113"/>
              <w:jc w:val="both"/>
              <w:rPr>
                <w:sz w:val="18"/>
                <w:szCs w:val="18"/>
              </w:rPr>
            </w:pPr>
            <w:r w:rsidRPr="00180C3D">
              <w:rPr>
                <w:sz w:val="18"/>
                <w:szCs w:val="18"/>
              </w:rPr>
              <w:t xml:space="preserve">- Chấp hành sự phân công và hướng dẫn của đồng nghiệp và của lãnh đạo </w:t>
            </w:r>
          </w:p>
          <w:p w:rsidR="001372EB" w:rsidRPr="00180C3D" w:rsidRDefault="001372EB" w:rsidP="00427CAC">
            <w:pPr>
              <w:tabs>
                <w:tab w:val="left" w:pos="540"/>
              </w:tabs>
              <w:ind w:firstLine="113"/>
              <w:jc w:val="both"/>
              <w:rPr>
                <w:sz w:val="18"/>
                <w:szCs w:val="18"/>
              </w:rPr>
            </w:pPr>
            <w:r w:rsidRPr="00180C3D">
              <w:rPr>
                <w:sz w:val="18"/>
                <w:szCs w:val="18"/>
              </w:rPr>
              <w:t xml:space="preserve">- Bản lĩnh, tự tin và khẳng định năng lực </w:t>
            </w:r>
          </w:p>
          <w:p w:rsidR="001372EB" w:rsidRPr="00180C3D" w:rsidRDefault="001372EB" w:rsidP="00427CAC">
            <w:pPr>
              <w:pStyle w:val="msolistparagraphcxsplast"/>
              <w:tabs>
                <w:tab w:val="left" w:pos="540"/>
              </w:tabs>
              <w:spacing w:before="0" w:beforeAutospacing="0" w:after="0" w:afterAutospacing="0"/>
              <w:ind w:firstLine="113"/>
              <w:jc w:val="both"/>
              <w:rPr>
                <w:rFonts w:ascii="Times New Roman" w:hAnsi="Times New Roman" w:cs="Times New Roman"/>
              </w:rPr>
            </w:pPr>
            <w:r w:rsidRPr="00180C3D">
              <w:rPr>
                <w:rStyle w:val="Strong"/>
                <w:rFonts w:ascii="Times New Roman" w:eastAsia="MS Mincho" w:hAnsi="Times New Roman" w:cs="Times New Roman"/>
              </w:rPr>
              <w:t>5. Vị trí công tác sau khi tốt nghiệp</w:t>
            </w:r>
            <w:r w:rsidRPr="00180C3D">
              <w:rPr>
                <w:rFonts w:ascii="Times New Roman" w:hAnsi="Times New Roman" w:cs="Times New Roman"/>
              </w:rPr>
              <w:t xml:space="preserve"> </w:t>
            </w:r>
          </w:p>
          <w:p w:rsidR="001372EB" w:rsidRPr="00180C3D" w:rsidRDefault="001372EB" w:rsidP="00427CAC">
            <w:pPr>
              <w:tabs>
                <w:tab w:val="left" w:pos="540"/>
              </w:tabs>
              <w:ind w:firstLine="113"/>
              <w:jc w:val="both"/>
              <w:rPr>
                <w:sz w:val="18"/>
                <w:szCs w:val="18"/>
              </w:rPr>
            </w:pPr>
            <w:r w:rsidRPr="00180C3D">
              <w:rPr>
                <w:sz w:val="18"/>
                <w:szCs w:val="18"/>
              </w:rPr>
              <w:t xml:space="preserve">- Sinh viên tốt nghiệp làm việc chủ yếu trong các tổ chức cơ quan quản lý nhà nước về du lịch – văn hoá và quan hệ công chúng ở các cấp khác nhau, các cán bộ thừa hành, giám sát hoặc quản lý ở các cấp thuộc các bộ phận chức năng trong doanh nghiệp du lịch dịch vụ thuộc mọi thành phần kinh tế. </w:t>
            </w:r>
          </w:p>
          <w:p w:rsidR="001372EB" w:rsidRPr="00180C3D" w:rsidRDefault="001372EB" w:rsidP="00427CAC">
            <w:pPr>
              <w:tabs>
                <w:tab w:val="left" w:pos="540"/>
              </w:tabs>
              <w:ind w:firstLine="113"/>
              <w:jc w:val="both"/>
              <w:rPr>
                <w:sz w:val="18"/>
                <w:szCs w:val="18"/>
              </w:rPr>
            </w:pPr>
            <w:r w:rsidRPr="00180C3D">
              <w:rPr>
                <w:sz w:val="18"/>
                <w:szCs w:val="18"/>
              </w:rPr>
              <w:t xml:space="preserve">- Các sinh viên tiên tiến có thể trở thành các giáo viên, nghiên cứu viên trong các cơ sở đào tạo và nghiên cứu về du lịch dịch vụ </w:t>
            </w:r>
          </w:p>
          <w:p w:rsidR="001372EB" w:rsidRPr="00180C3D" w:rsidRDefault="001372EB" w:rsidP="00427CAC">
            <w:pPr>
              <w:tabs>
                <w:tab w:val="left" w:pos="540"/>
              </w:tabs>
              <w:ind w:firstLine="113"/>
              <w:jc w:val="both"/>
              <w:rPr>
                <w:sz w:val="18"/>
                <w:szCs w:val="18"/>
              </w:rPr>
            </w:pPr>
            <w:r w:rsidRPr="00180C3D">
              <w:rPr>
                <w:sz w:val="18"/>
                <w:szCs w:val="18"/>
              </w:rPr>
              <w:t>- Có thể tiếp tục học nâng cao theo các chuyên ngành khác nhau của ngành kinh tế, quản trị kinh doanh</w:t>
            </w:r>
          </w:p>
          <w:p w:rsidR="001372EB" w:rsidRPr="00180C3D" w:rsidRDefault="001372EB" w:rsidP="00427CAC">
            <w:pPr>
              <w:ind w:firstLine="113"/>
              <w:rPr>
                <w:sz w:val="18"/>
                <w:szCs w:val="18"/>
              </w:rPr>
            </w:pPr>
          </w:p>
        </w:tc>
      </w:tr>
      <w:tr w:rsidR="001372EB" w:rsidRPr="00180C3D" w:rsidTr="00427CAC">
        <w:tc>
          <w:tcPr>
            <w:tcW w:w="10314" w:type="dxa"/>
            <w:gridSpan w:val="2"/>
          </w:tcPr>
          <w:p w:rsidR="001372EB" w:rsidRPr="00180C3D" w:rsidRDefault="001372EB" w:rsidP="00427CAC">
            <w:pPr>
              <w:ind w:firstLine="113"/>
              <w:jc w:val="center"/>
              <w:rPr>
                <w:b/>
                <w:bCs/>
                <w:sz w:val="18"/>
                <w:szCs w:val="18"/>
              </w:rPr>
            </w:pPr>
            <w:r w:rsidRPr="00180C3D">
              <w:rPr>
                <w:b/>
                <w:bCs/>
                <w:sz w:val="18"/>
                <w:szCs w:val="18"/>
              </w:rPr>
              <w:t>NGÀNH QUẢN TRỊ KINH DOANH – D340101</w:t>
            </w:r>
          </w:p>
          <w:p w:rsidR="001372EB" w:rsidRPr="00180C3D" w:rsidRDefault="001372EB" w:rsidP="00427CAC">
            <w:pPr>
              <w:ind w:firstLine="113"/>
              <w:jc w:val="center"/>
              <w:rPr>
                <w:rStyle w:val="Strong"/>
                <w:rFonts w:eastAsia="MS Mincho"/>
                <w:sz w:val="18"/>
                <w:szCs w:val="18"/>
              </w:rPr>
            </w:pPr>
            <w:r w:rsidRPr="00180C3D">
              <w:rPr>
                <w:b/>
                <w:sz w:val="18"/>
                <w:szCs w:val="18"/>
                <w:lang w:eastAsia="ja-JP"/>
              </w:rPr>
              <w:t>Thời gian đào tạo: 4 năm</w:t>
            </w:r>
          </w:p>
        </w:tc>
      </w:tr>
      <w:tr w:rsidR="001372EB" w:rsidRPr="00180C3D" w:rsidTr="00427CAC">
        <w:tc>
          <w:tcPr>
            <w:tcW w:w="5157" w:type="dxa"/>
          </w:tcPr>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1. Kiến thức</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 xml:space="preserve">Có hiểu biết cơ bản về tình hình kinh tế - chính trị - xã hội quốc tế và trong nước trong mối liên hệ với động thái phát triển và môi trường vĩ mô của ngành du lịch; </w:t>
            </w:r>
          </w:p>
          <w:p w:rsidR="001372EB" w:rsidRPr="00180C3D" w:rsidRDefault="001372EB" w:rsidP="00427CAC">
            <w:pPr>
              <w:tabs>
                <w:tab w:val="left" w:pos="540"/>
              </w:tabs>
              <w:ind w:firstLine="113"/>
              <w:jc w:val="both"/>
              <w:rPr>
                <w:sz w:val="18"/>
                <w:szCs w:val="18"/>
                <w:lang w:val="fr-FR"/>
              </w:rPr>
            </w:pPr>
            <w:r w:rsidRPr="00180C3D">
              <w:rPr>
                <w:sz w:val="18"/>
                <w:szCs w:val="18"/>
                <w:lang w:val="fr-FR"/>
              </w:rPr>
              <w:t>- Nắm vững những kiến thức cơ bản về quản trị kinh doanh, những kỹ năng chuyên sâu cụ thể trong quản trị doanh nghiệp du lịch dịch vụ, marketing và truyền thông</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Có năng lực tổ chức hoạt động kinh doanh, hoạch định, triển khai thực hiện và phân tích chính sách, chiến lược, kế hoạch kinh doanh của doanh nghiệp </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khả năng lập nghiệp</w:t>
            </w:r>
          </w:p>
          <w:p w:rsidR="001372EB" w:rsidRPr="00180C3D" w:rsidRDefault="001372EB" w:rsidP="00427CAC">
            <w:pPr>
              <w:tabs>
                <w:tab w:val="left" w:pos="540"/>
              </w:tabs>
              <w:ind w:firstLine="113"/>
              <w:jc w:val="both"/>
              <w:rPr>
                <w:rStyle w:val="Strong"/>
                <w:rFonts w:eastAsia="MS Mincho"/>
                <w:b w:val="0"/>
                <w:bCs w:val="0"/>
                <w:sz w:val="18"/>
                <w:szCs w:val="18"/>
              </w:rPr>
            </w:pPr>
            <w:r w:rsidRPr="00180C3D">
              <w:rPr>
                <w:sz w:val="18"/>
                <w:szCs w:val="18"/>
                <w:lang w:val="fr-FR"/>
              </w:rPr>
              <w:t xml:space="preserve">- Có tầm nhìn bao quát và có khả năng tư duy chiến lược trong kinh doanh du lịch </w:t>
            </w:r>
            <w:r w:rsidRPr="00180C3D">
              <w:rPr>
                <w:sz w:val="18"/>
                <w:szCs w:val="18"/>
                <w:lang w:val="fr-FR"/>
              </w:rPr>
              <w:tab/>
              <w:t>dịch vụ</w:t>
            </w:r>
            <w:r w:rsidRPr="00180C3D">
              <w:rPr>
                <w:sz w:val="18"/>
                <w:szCs w:val="18"/>
              </w:rPr>
              <w:t>.</w:t>
            </w:r>
          </w:p>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2. Kỹ năng:</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kỹ năng giao tiếp, thuyết trình và truyền đạt thông tin tốt.</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khả năng sáng tạo và sự tự tin khi giải quyết vấn đề thực tế</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thể hoạch định và tổ chức thực hiện các kế hoạch và chiến lược kinh doanh của các công ty du lịch dịch vụ</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thể sử dụng ít nhất một ngoại ngữ phục vụ cho  hoạt động chuyên môn</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kỹ năng nắm bắt thông tin thực tiễn tốt;</w:t>
            </w:r>
          </w:p>
          <w:p w:rsidR="001372EB" w:rsidRPr="00180C3D" w:rsidRDefault="001372EB" w:rsidP="00427CAC">
            <w:pPr>
              <w:tabs>
                <w:tab w:val="left" w:pos="540"/>
              </w:tabs>
              <w:ind w:firstLine="113"/>
              <w:jc w:val="both"/>
              <w:rPr>
                <w:sz w:val="18"/>
                <w:szCs w:val="18"/>
              </w:rPr>
            </w:pPr>
            <w:r w:rsidRPr="00180C3D">
              <w:rPr>
                <w:sz w:val="18"/>
                <w:szCs w:val="18"/>
                <w:lang w:val="fr-FR"/>
              </w:rPr>
              <w:t xml:space="preserve">- </w:t>
            </w:r>
            <w:r w:rsidRPr="00180C3D">
              <w:rPr>
                <w:sz w:val="18"/>
                <w:szCs w:val="18"/>
              </w:rPr>
              <w:t>Có kỹ năng làm việc nhóm và lãnh đạo nhóm</w:t>
            </w:r>
          </w:p>
          <w:p w:rsidR="001372EB" w:rsidRPr="00180C3D" w:rsidRDefault="001372EB" w:rsidP="00427CAC">
            <w:pPr>
              <w:tabs>
                <w:tab w:val="left" w:pos="540"/>
              </w:tabs>
              <w:ind w:firstLine="113"/>
              <w:jc w:val="both"/>
              <w:rPr>
                <w:rStyle w:val="Strong"/>
                <w:rFonts w:eastAsia="MS Mincho"/>
                <w:sz w:val="18"/>
                <w:szCs w:val="18"/>
              </w:rPr>
            </w:pPr>
            <w:r w:rsidRPr="00180C3D">
              <w:rPr>
                <w:sz w:val="18"/>
                <w:szCs w:val="18"/>
              </w:rPr>
              <w:t xml:space="preserve"> </w:t>
            </w:r>
          </w:p>
        </w:tc>
        <w:tc>
          <w:tcPr>
            <w:tcW w:w="5157" w:type="dxa"/>
          </w:tcPr>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3. Thái độ:</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Có tinh thần và trách nhiệm cũng như sự tận tuỵ  trong công tác  </w:t>
            </w:r>
          </w:p>
          <w:p w:rsidR="001372EB" w:rsidRPr="00180C3D" w:rsidRDefault="001372EB" w:rsidP="00427CAC">
            <w:pPr>
              <w:tabs>
                <w:tab w:val="left" w:pos="540"/>
              </w:tabs>
              <w:ind w:firstLine="113"/>
              <w:jc w:val="both"/>
              <w:rPr>
                <w:sz w:val="18"/>
                <w:szCs w:val="18"/>
                <w:lang w:val="fr-FR"/>
              </w:rPr>
            </w:pPr>
            <w:r w:rsidRPr="00180C3D">
              <w:rPr>
                <w:sz w:val="18"/>
                <w:szCs w:val="18"/>
                <w:lang w:val="fr-FR"/>
              </w:rPr>
              <w:t>- Biết lắng nghe, tiếp thu ý kiến của đồng nghiệp, khách hàng</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tinh thần cầu tiến và thái độ hợp tác trong công việc</w:t>
            </w:r>
          </w:p>
          <w:p w:rsidR="001372EB" w:rsidRPr="00180C3D" w:rsidRDefault="001372EB" w:rsidP="00427CAC">
            <w:pPr>
              <w:tabs>
                <w:tab w:val="left" w:pos="540"/>
              </w:tabs>
              <w:ind w:firstLine="113"/>
              <w:jc w:val="both"/>
              <w:rPr>
                <w:sz w:val="18"/>
                <w:szCs w:val="18"/>
              </w:rPr>
            </w:pPr>
            <w:r w:rsidRPr="00180C3D">
              <w:rPr>
                <w:sz w:val="18"/>
                <w:szCs w:val="18"/>
                <w:lang w:val="fr-FR"/>
              </w:rPr>
              <w:t>- Có</w:t>
            </w:r>
            <w:r w:rsidRPr="00180C3D">
              <w:rPr>
                <w:sz w:val="18"/>
                <w:szCs w:val="18"/>
              </w:rPr>
              <w:t xml:space="preserve"> tinh thần làm việc độc lập </w:t>
            </w:r>
          </w:p>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4. Hành vi:</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Chấp hành mọi quy định của pháp luật nhà nước, chủ trương và chính sách của Đảng </w:t>
            </w:r>
          </w:p>
          <w:p w:rsidR="001372EB" w:rsidRPr="00180C3D" w:rsidRDefault="001372EB" w:rsidP="00427CAC">
            <w:pPr>
              <w:tabs>
                <w:tab w:val="left" w:pos="540"/>
              </w:tabs>
              <w:ind w:firstLine="113"/>
              <w:jc w:val="both"/>
              <w:rPr>
                <w:sz w:val="18"/>
                <w:szCs w:val="18"/>
                <w:lang w:val="fr-FR"/>
              </w:rPr>
            </w:pPr>
            <w:r w:rsidRPr="00180C3D">
              <w:rPr>
                <w:sz w:val="18"/>
                <w:szCs w:val="18"/>
                <w:lang w:val="fr-FR"/>
              </w:rPr>
              <w:t>- Chấp hành nội quy, quy định và điều lệ của cơ quan công tác</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Chấp nhận sự điều động, phân công công tác của cơ quan </w:t>
            </w:r>
          </w:p>
          <w:p w:rsidR="001372EB" w:rsidRPr="00180C3D" w:rsidRDefault="001372EB" w:rsidP="00427CAC">
            <w:pPr>
              <w:tabs>
                <w:tab w:val="left" w:pos="540"/>
              </w:tabs>
              <w:ind w:firstLine="113"/>
              <w:jc w:val="both"/>
              <w:rPr>
                <w:sz w:val="18"/>
                <w:szCs w:val="18"/>
              </w:rPr>
            </w:pPr>
            <w:r w:rsidRPr="00180C3D">
              <w:rPr>
                <w:sz w:val="18"/>
                <w:szCs w:val="18"/>
                <w:lang w:val="fr-FR"/>
              </w:rPr>
              <w:t>- Có</w:t>
            </w:r>
            <w:r w:rsidRPr="00180C3D">
              <w:rPr>
                <w:sz w:val="18"/>
                <w:szCs w:val="18"/>
              </w:rPr>
              <w:t xml:space="preserve"> hành vi tốt trong quan hệ với đối tác, quan hệ đồng nghiệp</w:t>
            </w:r>
          </w:p>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5. Vị trí công tác sau khi tốt nghiệp</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Sinh viên ra trường có thể làm các công việc tổ chức, điều hành hay quản lý ở các bộ phận, các cấp trong các nhà hàng, khách sạn hay trung tâm lữ hành ở trong và ngoài nước; hoặc các cơ quan quản lý về du lịch dịch vụ </w:t>
            </w:r>
          </w:p>
          <w:p w:rsidR="001372EB" w:rsidRPr="00180C3D" w:rsidRDefault="001372EB" w:rsidP="00427CAC">
            <w:pPr>
              <w:tabs>
                <w:tab w:val="left" w:pos="540"/>
              </w:tabs>
              <w:ind w:firstLine="113"/>
              <w:jc w:val="both"/>
              <w:rPr>
                <w:sz w:val="18"/>
                <w:szCs w:val="18"/>
                <w:lang w:val="fr-FR"/>
              </w:rPr>
            </w:pPr>
            <w:r w:rsidRPr="00180C3D">
              <w:rPr>
                <w:sz w:val="18"/>
                <w:szCs w:val="18"/>
                <w:lang w:val="fr-FR"/>
              </w:rPr>
              <w:t>- Sinh viên có thể trở thành giảng viên giảng dạy về quản trị kinh doanh du lịch hay cán bộ nghiên cứu trong các cơ quan, trung tâm nghiên cứu về du lịch, lữ hành…</w:t>
            </w:r>
          </w:p>
          <w:p w:rsidR="001372EB" w:rsidRPr="00180C3D" w:rsidRDefault="001372EB" w:rsidP="00427CAC">
            <w:pPr>
              <w:pStyle w:val="msolistparagraphcxspmiddle"/>
              <w:tabs>
                <w:tab w:val="left" w:pos="540"/>
              </w:tabs>
              <w:spacing w:before="0" w:beforeAutospacing="0" w:after="0" w:afterAutospacing="0"/>
              <w:ind w:firstLine="113"/>
              <w:jc w:val="both"/>
              <w:rPr>
                <w:rStyle w:val="Strong"/>
                <w:rFonts w:ascii="Times New Roman" w:eastAsia="MS Mincho" w:hAnsi="Times New Roman" w:cs="Times New Roman"/>
              </w:rPr>
            </w:pPr>
            <w:r w:rsidRPr="00180C3D">
              <w:rPr>
                <w:rFonts w:ascii="Times New Roman" w:hAnsi="Times New Roman" w:cs="Times New Roman"/>
                <w:lang w:val="fr-FR"/>
              </w:rPr>
              <w:t>- Có thể theo học chương trình đào tạo thạc sỹ thuộc các chuyên ngành quản trị kinh doanh du lịch, quản trị kinh doanh hoặc kinh tế tại các trường đào tạo có hệ đào tạo thạc sỹ</w:t>
            </w:r>
            <w:r w:rsidRPr="00180C3D">
              <w:rPr>
                <w:rFonts w:ascii="Times New Roman" w:hAnsi="Times New Roman" w:cs="Times New Roman"/>
              </w:rPr>
              <w:t xml:space="preserve"> liên quan.</w:t>
            </w:r>
          </w:p>
        </w:tc>
      </w:tr>
      <w:tr w:rsidR="001372EB" w:rsidRPr="00180C3D" w:rsidTr="00427CAC">
        <w:tc>
          <w:tcPr>
            <w:tcW w:w="10314" w:type="dxa"/>
            <w:gridSpan w:val="2"/>
          </w:tcPr>
          <w:p w:rsidR="001372EB" w:rsidRPr="00180C3D" w:rsidRDefault="001372EB" w:rsidP="00427CAC">
            <w:pPr>
              <w:pStyle w:val="Heading1"/>
              <w:tabs>
                <w:tab w:val="left" w:pos="360"/>
              </w:tabs>
              <w:spacing w:before="0" w:after="0"/>
              <w:ind w:firstLine="113"/>
              <w:jc w:val="center"/>
              <w:outlineLvl w:val="0"/>
              <w:rPr>
                <w:rFonts w:ascii="Times New Roman" w:hAnsi="Times New Roman" w:cs="Times New Roman"/>
                <w:bCs w:val="0"/>
                <w:sz w:val="18"/>
                <w:szCs w:val="18"/>
              </w:rPr>
            </w:pPr>
            <w:r w:rsidRPr="00180C3D">
              <w:rPr>
                <w:rFonts w:ascii="Times New Roman" w:hAnsi="Times New Roman" w:cs="Times New Roman"/>
                <w:bCs w:val="0"/>
                <w:sz w:val="18"/>
                <w:szCs w:val="18"/>
              </w:rPr>
              <w:t>NGÀNH QUẢN TRỊ DỊCH VỤ DU LỊCH VÀ LỮ HÀNH – D340103</w:t>
            </w:r>
          </w:p>
          <w:p w:rsidR="001372EB" w:rsidRPr="00180C3D" w:rsidRDefault="001372EB" w:rsidP="00427CAC">
            <w:pPr>
              <w:ind w:firstLine="113"/>
              <w:jc w:val="center"/>
              <w:rPr>
                <w:rStyle w:val="Strong"/>
                <w:rFonts w:eastAsia="MS Mincho"/>
                <w:sz w:val="18"/>
                <w:szCs w:val="18"/>
              </w:rPr>
            </w:pPr>
            <w:r w:rsidRPr="00180C3D">
              <w:rPr>
                <w:b/>
                <w:sz w:val="18"/>
                <w:szCs w:val="18"/>
                <w:lang w:eastAsia="ja-JP"/>
              </w:rPr>
              <w:t>Thời gian đào tạo: 4 năm</w:t>
            </w:r>
          </w:p>
        </w:tc>
      </w:tr>
      <w:tr w:rsidR="001372EB" w:rsidRPr="00180C3D" w:rsidTr="00427CAC">
        <w:tc>
          <w:tcPr>
            <w:tcW w:w="5157" w:type="dxa"/>
          </w:tcPr>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1. Kiến thức</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 xml:space="preserve">Có hiểu biết cơ bản về tình hình kinh tế - chính trị - xã hội quốc tế và trong nước trong mối liên hệ với động thái phát triển và môi trường vĩ mô của ngành du lịch; </w:t>
            </w:r>
          </w:p>
          <w:p w:rsidR="001372EB" w:rsidRPr="00180C3D" w:rsidRDefault="001372EB" w:rsidP="00427CAC">
            <w:pPr>
              <w:tabs>
                <w:tab w:val="left" w:pos="540"/>
              </w:tabs>
              <w:ind w:firstLine="113"/>
              <w:jc w:val="both"/>
              <w:rPr>
                <w:sz w:val="18"/>
                <w:szCs w:val="18"/>
                <w:lang w:val="fr-FR"/>
              </w:rPr>
            </w:pPr>
            <w:r w:rsidRPr="00180C3D">
              <w:rPr>
                <w:sz w:val="18"/>
                <w:szCs w:val="18"/>
                <w:lang w:val="fr-FR"/>
              </w:rPr>
              <w:lastRenderedPageBreak/>
              <w:t xml:space="preserve">- Có hiểu biết cơ bản về pháp luật và thông lệ quốc tế cũng chính sách đối ngoại của Đảng và Nhà nước ta trong du lịch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Nắm vững các kiến thức cơ bản về kinh tế-chính trị-văn hoá-xã hội của các điểm đến vĩ mô, hiểu biết sâu về các điểm đến ở khu vực Miền Trung – Tây nguyên </w:t>
            </w:r>
          </w:p>
          <w:p w:rsidR="001372EB" w:rsidRPr="00180C3D" w:rsidRDefault="001372EB" w:rsidP="00427CAC">
            <w:pPr>
              <w:tabs>
                <w:tab w:val="left" w:pos="540"/>
              </w:tabs>
              <w:ind w:firstLine="113"/>
              <w:jc w:val="both"/>
              <w:rPr>
                <w:sz w:val="18"/>
                <w:szCs w:val="18"/>
              </w:rPr>
            </w:pPr>
            <w:r w:rsidRPr="00180C3D">
              <w:rPr>
                <w:sz w:val="18"/>
                <w:szCs w:val="18"/>
                <w:lang w:val="fr-FR"/>
              </w:rPr>
              <w:t>- Nắm</w:t>
            </w:r>
            <w:r w:rsidRPr="00180C3D">
              <w:rPr>
                <w:sz w:val="18"/>
                <w:szCs w:val="18"/>
              </w:rPr>
              <w:t xml:space="preserve"> vững các kỹ năng chuyên sâu về nghiệp vụ lữ hành và hướng dẫn du lịch </w:t>
            </w:r>
          </w:p>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2. Kỹ năng</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 xml:space="preserve">Có kỹ năng và nghệ thuật giao tiếp cao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Kỹ năng làm việc nhóm và lãnh đạo nhóm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Kỹ năng quản lý, thiết kế và xây dựng Tour </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thể sử dụng thành thạo ít nhất một ngoại ngữ cho hoạt động hướng dẫn du lịch</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Kỹ năng truyền đạt thông tin, luôn học hỏi và cập nhật kiến thức để nâng cao nghiệp </w:t>
            </w:r>
            <w:r w:rsidRPr="00180C3D">
              <w:rPr>
                <w:sz w:val="18"/>
                <w:szCs w:val="18"/>
                <w:lang w:val="fr-FR"/>
              </w:rPr>
              <w:tab/>
              <w:t xml:space="preserve">vụ chuyên môn </w:t>
            </w:r>
          </w:p>
          <w:p w:rsidR="001372EB" w:rsidRPr="00180C3D" w:rsidRDefault="001372EB" w:rsidP="00427CAC">
            <w:pPr>
              <w:tabs>
                <w:tab w:val="left" w:pos="540"/>
              </w:tabs>
              <w:ind w:firstLine="113"/>
              <w:jc w:val="both"/>
              <w:rPr>
                <w:sz w:val="18"/>
                <w:szCs w:val="18"/>
              </w:rPr>
            </w:pPr>
            <w:r w:rsidRPr="00180C3D">
              <w:rPr>
                <w:sz w:val="18"/>
                <w:szCs w:val="18"/>
                <w:lang w:val="fr-FR"/>
              </w:rPr>
              <w:t>-</w:t>
            </w:r>
            <w:r w:rsidRPr="00180C3D">
              <w:rPr>
                <w:sz w:val="18"/>
                <w:szCs w:val="18"/>
              </w:rPr>
              <w:t xml:space="preserve"> Kỹ năng hướng dẫn đoàn khách lẻ hay đoàn đông khách </w:t>
            </w:r>
          </w:p>
          <w:p w:rsidR="001372EB" w:rsidRPr="00180C3D" w:rsidRDefault="001372EB" w:rsidP="00427CAC">
            <w:pPr>
              <w:tabs>
                <w:tab w:val="left" w:pos="540"/>
              </w:tabs>
              <w:ind w:firstLine="113"/>
              <w:jc w:val="both"/>
              <w:rPr>
                <w:rStyle w:val="Strong"/>
                <w:rFonts w:eastAsia="MS Mincho"/>
                <w:sz w:val="18"/>
                <w:szCs w:val="18"/>
              </w:rPr>
            </w:pPr>
          </w:p>
        </w:tc>
        <w:tc>
          <w:tcPr>
            <w:tcW w:w="5157" w:type="dxa"/>
          </w:tcPr>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lastRenderedPageBreak/>
              <w:t>3. Thái độ</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rPr>
              <w:t xml:space="preserve">- </w:t>
            </w:r>
            <w:r w:rsidRPr="00180C3D">
              <w:rPr>
                <w:sz w:val="18"/>
                <w:szCs w:val="18"/>
                <w:lang w:val="fr-FR"/>
              </w:rPr>
              <w:t xml:space="preserve">Có lòng nhiệt tình, yêu nghề và yêu người </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Có tinh thần cầu tiến trong công việc</w:t>
            </w:r>
          </w:p>
          <w:p w:rsidR="001372EB" w:rsidRPr="00180C3D" w:rsidRDefault="001372EB" w:rsidP="00427CAC">
            <w:pPr>
              <w:tabs>
                <w:tab w:val="left" w:pos="540"/>
              </w:tabs>
              <w:ind w:firstLine="113"/>
              <w:jc w:val="both"/>
              <w:rPr>
                <w:sz w:val="18"/>
                <w:szCs w:val="18"/>
              </w:rPr>
            </w:pPr>
            <w:r w:rsidRPr="00180C3D">
              <w:rPr>
                <w:sz w:val="18"/>
                <w:szCs w:val="18"/>
                <w:lang w:val="fr-FR"/>
              </w:rPr>
              <w:t>- Có thiện</w:t>
            </w:r>
            <w:r w:rsidRPr="00180C3D">
              <w:rPr>
                <w:sz w:val="18"/>
                <w:szCs w:val="18"/>
              </w:rPr>
              <w:t xml:space="preserve"> chí và tinh thần hợp tác quốc tế cao </w:t>
            </w:r>
          </w:p>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4. Hành vi</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lang w:val="fr-FR"/>
              </w:rPr>
              <w:lastRenderedPageBreak/>
              <w:t xml:space="preserve">- Chấp hành các quy định pháp luật của nhà nước, của doanh nghiệp và các nội quy của cơ quan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Chấp hành sự phân công và hướng dẫn của đồng nghiệp và của lãnh đạo </w:t>
            </w:r>
          </w:p>
          <w:p w:rsidR="001372EB" w:rsidRPr="00180C3D" w:rsidRDefault="001372EB" w:rsidP="00427CAC">
            <w:pPr>
              <w:tabs>
                <w:tab w:val="left" w:pos="540"/>
              </w:tabs>
              <w:ind w:firstLine="113"/>
              <w:jc w:val="both"/>
              <w:rPr>
                <w:sz w:val="18"/>
                <w:szCs w:val="18"/>
              </w:rPr>
            </w:pPr>
            <w:r w:rsidRPr="00180C3D">
              <w:rPr>
                <w:sz w:val="18"/>
                <w:szCs w:val="18"/>
                <w:lang w:val="fr-FR"/>
              </w:rPr>
              <w:t>- Tự</w:t>
            </w:r>
            <w:r w:rsidRPr="00180C3D">
              <w:rPr>
                <w:sz w:val="18"/>
                <w:szCs w:val="18"/>
              </w:rPr>
              <w:t xml:space="preserve"> tin, vui vẻ, hòa nhã, nhiệt tình và tinh thần trách nhiệm cao </w:t>
            </w:r>
          </w:p>
          <w:p w:rsidR="001372EB" w:rsidRPr="00180C3D" w:rsidRDefault="001372EB" w:rsidP="00427CAC">
            <w:pPr>
              <w:tabs>
                <w:tab w:val="left" w:pos="540"/>
              </w:tabs>
              <w:ind w:firstLine="113"/>
              <w:jc w:val="both"/>
              <w:rPr>
                <w:sz w:val="18"/>
                <w:szCs w:val="18"/>
              </w:rPr>
            </w:pPr>
            <w:r w:rsidRPr="00180C3D">
              <w:rPr>
                <w:rStyle w:val="Strong"/>
                <w:rFonts w:eastAsia="MS Mincho"/>
                <w:sz w:val="18"/>
                <w:szCs w:val="18"/>
              </w:rPr>
              <w:t>5. Vị trí công tác sau khi tốt nghiệp</w:t>
            </w:r>
            <w:r w:rsidRPr="00180C3D">
              <w:rPr>
                <w:sz w:val="18"/>
                <w:szCs w:val="18"/>
              </w:rPr>
              <w:t xml:space="preserve"> </w:t>
            </w:r>
          </w:p>
          <w:p w:rsidR="001372EB" w:rsidRPr="00180C3D" w:rsidRDefault="001372EB" w:rsidP="00427CAC">
            <w:pPr>
              <w:tabs>
                <w:tab w:val="left" w:pos="540"/>
              </w:tabs>
              <w:ind w:firstLine="113"/>
              <w:jc w:val="both"/>
              <w:rPr>
                <w:sz w:val="18"/>
                <w:szCs w:val="18"/>
                <w:lang w:val="fr-FR"/>
              </w:rPr>
            </w:pPr>
            <w:r w:rsidRPr="00180C3D">
              <w:rPr>
                <w:sz w:val="18"/>
                <w:szCs w:val="18"/>
                <w:lang w:val="fr-FR"/>
              </w:rPr>
              <w:t>- Công tác tại các cơ quan quản lý du lịch và lữ hành trong và ngoài nước</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Tham gia điều hành tại các tour du lịch, trở thành hướng dẫn viên du lịch tại các cơ sở  du lịch, lữ hành </w:t>
            </w:r>
          </w:p>
          <w:p w:rsidR="001372EB" w:rsidRPr="00180C3D" w:rsidRDefault="001372EB" w:rsidP="00427CAC">
            <w:pPr>
              <w:tabs>
                <w:tab w:val="left" w:pos="540"/>
              </w:tabs>
              <w:ind w:firstLine="113"/>
              <w:jc w:val="both"/>
              <w:rPr>
                <w:sz w:val="18"/>
                <w:szCs w:val="18"/>
                <w:lang w:val="fr-FR"/>
              </w:rPr>
            </w:pPr>
            <w:r w:rsidRPr="00180C3D">
              <w:rPr>
                <w:sz w:val="18"/>
                <w:szCs w:val="18"/>
                <w:lang w:val="fr-FR"/>
              </w:rPr>
              <w:t xml:space="preserve">- Có thể tiếp tục tham gia chương trình đào tạo thạc sỹ về các chuyên ngành kinh tế, quản trị kinh doanh, quản lý lữ hành tại các cơ sở đào tạo liên quan </w:t>
            </w:r>
          </w:p>
          <w:p w:rsidR="001372EB" w:rsidRPr="00180C3D" w:rsidRDefault="001372EB" w:rsidP="00427CAC">
            <w:pPr>
              <w:tabs>
                <w:tab w:val="left" w:pos="540"/>
              </w:tabs>
              <w:ind w:firstLine="113"/>
              <w:jc w:val="both"/>
              <w:rPr>
                <w:rStyle w:val="Strong"/>
                <w:rFonts w:eastAsia="MS Mincho"/>
                <w:sz w:val="18"/>
                <w:szCs w:val="18"/>
              </w:rPr>
            </w:pPr>
          </w:p>
        </w:tc>
      </w:tr>
    </w:tbl>
    <w:p w:rsidR="002676CD" w:rsidRDefault="002676CD">
      <w:bookmarkStart w:id="0" w:name="_GoBack"/>
      <w:bookmarkEnd w:id="0"/>
    </w:p>
    <w:sectPr w:rsidR="002676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libri Light">
    <w:panose1 w:val="020F03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92969"/>
    <w:multiLevelType w:val="hybridMultilevel"/>
    <w:tmpl w:val="26C837D0"/>
    <w:lvl w:ilvl="0" w:tplc="964416BE">
      <w:numFmt w:val="bullet"/>
      <w:lvlText w:val="-"/>
      <w:lvlJc w:val="left"/>
      <w:pPr>
        <w:tabs>
          <w:tab w:val="num" w:pos="360"/>
        </w:tabs>
        <w:ind w:left="360" w:hanging="360"/>
      </w:pPr>
      <w:rPr>
        <w:rFonts w:ascii="Times New Roman" w:eastAsia="Times New Roman" w:hAnsi="Times New Roman" w:cs="Times New Roman" w:hint="default"/>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A8B1CA5"/>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54B1983"/>
    <w:multiLevelType w:val="hybridMultilevel"/>
    <w:tmpl w:val="28801D3A"/>
    <w:lvl w:ilvl="0" w:tplc="DD0C9900">
      <w:start w:val="1"/>
      <w:numFmt w:val="decimal"/>
      <w:lvlText w:val="%1."/>
      <w:lvlJc w:val="left"/>
      <w:pPr>
        <w:ind w:left="900" w:hanging="36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20353DEC"/>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600121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68121F4"/>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E214A18"/>
    <w:multiLevelType w:val="hybridMultilevel"/>
    <w:tmpl w:val="609EF0FA"/>
    <w:lvl w:ilvl="0" w:tplc="7520BDD6">
      <w:start w:val="3"/>
      <w:numFmt w:val="bullet"/>
      <w:lvlText w:val="-"/>
      <w:lvlJc w:val="left"/>
      <w:pPr>
        <w:ind w:left="600" w:hanging="360"/>
      </w:pPr>
      <w:rPr>
        <w:rFonts w:ascii="Times New Roman" w:eastAsia="Times New Roman" w:hAnsi="Times New Roman" w:cs="Times New Roman" w:hint="default"/>
      </w:rPr>
    </w:lvl>
    <w:lvl w:ilvl="1" w:tplc="04090003" w:tentative="1">
      <w:start w:val="1"/>
      <w:numFmt w:val="bullet"/>
      <w:lvlText w:val="o"/>
      <w:lvlJc w:val="left"/>
      <w:pPr>
        <w:ind w:left="1320" w:hanging="360"/>
      </w:pPr>
      <w:rPr>
        <w:rFonts w:ascii="Courier New" w:hAnsi="Courier New" w:cs="Courier New" w:hint="default"/>
      </w:rPr>
    </w:lvl>
    <w:lvl w:ilvl="2" w:tplc="04090005" w:tentative="1">
      <w:start w:val="1"/>
      <w:numFmt w:val="bullet"/>
      <w:lvlText w:val=""/>
      <w:lvlJc w:val="left"/>
      <w:pPr>
        <w:ind w:left="2040" w:hanging="360"/>
      </w:pPr>
      <w:rPr>
        <w:rFonts w:ascii="Wingdings" w:hAnsi="Wingdings" w:hint="default"/>
      </w:rPr>
    </w:lvl>
    <w:lvl w:ilvl="3" w:tplc="04090001" w:tentative="1">
      <w:start w:val="1"/>
      <w:numFmt w:val="bullet"/>
      <w:lvlText w:val=""/>
      <w:lvlJc w:val="left"/>
      <w:pPr>
        <w:ind w:left="2760" w:hanging="360"/>
      </w:pPr>
      <w:rPr>
        <w:rFonts w:ascii="Symbol" w:hAnsi="Symbol" w:hint="default"/>
      </w:rPr>
    </w:lvl>
    <w:lvl w:ilvl="4" w:tplc="04090003" w:tentative="1">
      <w:start w:val="1"/>
      <w:numFmt w:val="bullet"/>
      <w:lvlText w:val="o"/>
      <w:lvlJc w:val="left"/>
      <w:pPr>
        <w:ind w:left="3480" w:hanging="360"/>
      </w:pPr>
      <w:rPr>
        <w:rFonts w:ascii="Courier New" w:hAnsi="Courier New" w:cs="Courier New" w:hint="default"/>
      </w:rPr>
    </w:lvl>
    <w:lvl w:ilvl="5" w:tplc="04090005" w:tentative="1">
      <w:start w:val="1"/>
      <w:numFmt w:val="bullet"/>
      <w:lvlText w:val=""/>
      <w:lvlJc w:val="left"/>
      <w:pPr>
        <w:ind w:left="4200" w:hanging="360"/>
      </w:pPr>
      <w:rPr>
        <w:rFonts w:ascii="Wingdings" w:hAnsi="Wingdings" w:hint="default"/>
      </w:rPr>
    </w:lvl>
    <w:lvl w:ilvl="6" w:tplc="04090001" w:tentative="1">
      <w:start w:val="1"/>
      <w:numFmt w:val="bullet"/>
      <w:lvlText w:val=""/>
      <w:lvlJc w:val="left"/>
      <w:pPr>
        <w:ind w:left="4920" w:hanging="360"/>
      </w:pPr>
      <w:rPr>
        <w:rFonts w:ascii="Symbol" w:hAnsi="Symbol" w:hint="default"/>
      </w:rPr>
    </w:lvl>
    <w:lvl w:ilvl="7" w:tplc="04090003" w:tentative="1">
      <w:start w:val="1"/>
      <w:numFmt w:val="bullet"/>
      <w:lvlText w:val="o"/>
      <w:lvlJc w:val="left"/>
      <w:pPr>
        <w:ind w:left="5640" w:hanging="360"/>
      </w:pPr>
      <w:rPr>
        <w:rFonts w:ascii="Courier New" w:hAnsi="Courier New" w:cs="Courier New" w:hint="default"/>
      </w:rPr>
    </w:lvl>
    <w:lvl w:ilvl="8" w:tplc="04090005" w:tentative="1">
      <w:start w:val="1"/>
      <w:numFmt w:val="bullet"/>
      <w:lvlText w:val=""/>
      <w:lvlJc w:val="left"/>
      <w:pPr>
        <w:ind w:left="6360" w:hanging="360"/>
      </w:pPr>
      <w:rPr>
        <w:rFonts w:ascii="Wingdings" w:hAnsi="Wingdings" w:hint="default"/>
      </w:rPr>
    </w:lvl>
  </w:abstractNum>
  <w:abstractNum w:abstractNumId="7" w15:restartNumberingAfterBreak="0">
    <w:nsid w:val="47BC29C1"/>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C557A2"/>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C16E09"/>
    <w:multiLevelType w:val="hybridMultilevel"/>
    <w:tmpl w:val="932A1844"/>
    <w:lvl w:ilvl="0" w:tplc="10D2AFE6">
      <w:start w:val="1"/>
      <w:numFmt w:val="decimal"/>
      <w:lvlText w:val="%1."/>
      <w:lvlJc w:val="left"/>
      <w:pPr>
        <w:ind w:left="900" w:hanging="5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B47705B"/>
    <w:multiLevelType w:val="hybridMultilevel"/>
    <w:tmpl w:val="35E2A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BC7307"/>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5DF2E36"/>
    <w:multiLevelType w:val="hybridMultilevel"/>
    <w:tmpl w:val="A02AF724"/>
    <w:lvl w:ilvl="0" w:tplc="DC9E287E">
      <w:start w:val="1"/>
      <w:numFmt w:val="decimal"/>
      <w:lvlText w:val="%1."/>
      <w:lvlJc w:val="left"/>
      <w:pPr>
        <w:tabs>
          <w:tab w:val="num" w:pos="360"/>
        </w:tabs>
        <w:ind w:left="360" w:hanging="360"/>
      </w:pPr>
      <w:rPr>
        <w:rFonts w:ascii="Times New Roman" w:eastAsia="Times New Roman" w:hAnsi="Times New Roman" w:cs="Times New Roman"/>
      </w:rPr>
    </w:lvl>
    <w:lvl w:ilvl="1" w:tplc="04360003">
      <w:start w:val="1"/>
      <w:numFmt w:val="bullet"/>
      <w:lvlText w:val="o"/>
      <w:lvlJc w:val="left"/>
      <w:pPr>
        <w:tabs>
          <w:tab w:val="num" w:pos="1440"/>
        </w:tabs>
        <w:ind w:left="1440" w:hanging="360"/>
      </w:pPr>
      <w:rPr>
        <w:rFonts w:ascii="Courier New" w:hAnsi="Courier New" w:cs="Courier New" w:hint="default"/>
      </w:rPr>
    </w:lvl>
    <w:lvl w:ilvl="2" w:tplc="04360005" w:tentative="1">
      <w:start w:val="1"/>
      <w:numFmt w:val="bullet"/>
      <w:lvlText w:val=""/>
      <w:lvlJc w:val="left"/>
      <w:pPr>
        <w:tabs>
          <w:tab w:val="num" w:pos="2160"/>
        </w:tabs>
        <w:ind w:left="2160" w:hanging="360"/>
      </w:pPr>
      <w:rPr>
        <w:rFonts w:ascii="Wingdings" w:hAnsi="Wingdings" w:hint="default"/>
      </w:rPr>
    </w:lvl>
    <w:lvl w:ilvl="3" w:tplc="04360001" w:tentative="1">
      <w:start w:val="1"/>
      <w:numFmt w:val="bullet"/>
      <w:lvlText w:val=""/>
      <w:lvlJc w:val="left"/>
      <w:pPr>
        <w:tabs>
          <w:tab w:val="num" w:pos="2880"/>
        </w:tabs>
        <w:ind w:left="2880" w:hanging="360"/>
      </w:pPr>
      <w:rPr>
        <w:rFonts w:ascii="Symbol" w:hAnsi="Symbol" w:hint="default"/>
      </w:rPr>
    </w:lvl>
    <w:lvl w:ilvl="4" w:tplc="04360003" w:tentative="1">
      <w:start w:val="1"/>
      <w:numFmt w:val="bullet"/>
      <w:lvlText w:val="o"/>
      <w:lvlJc w:val="left"/>
      <w:pPr>
        <w:tabs>
          <w:tab w:val="num" w:pos="3600"/>
        </w:tabs>
        <w:ind w:left="3600" w:hanging="360"/>
      </w:pPr>
      <w:rPr>
        <w:rFonts w:ascii="Courier New" w:hAnsi="Courier New" w:cs="Courier New" w:hint="default"/>
      </w:rPr>
    </w:lvl>
    <w:lvl w:ilvl="5" w:tplc="04360005" w:tentative="1">
      <w:start w:val="1"/>
      <w:numFmt w:val="bullet"/>
      <w:lvlText w:val=""/>
      <w:lvlJc w:val="left"/>
      <w:pPr>
        <w:tabs>
          <w:tab w:val="num" w:pos="4320"/>
        </w:tabs>
        <w:ind w:left="4320" w:hanging="360"/>
      </w:pPr>
      <w:rPr>
        <w:rFonts w:ascii="Wingdings" w:hAnsi="Wingdings" w:hint="default"/>
      </w:rPr>
    </w:lvl>
    <w:lvl w:ilvl="6" w:tplc="04360001" w:tentative="1">
      <w:start w:val="1"/>
      <w:numFmt w:val="bullet"/>
      <w:lvlText w:val=""/>
      <w:lvlJc w:val="left"/>
      <w:pPr>
        <w:tabs>
          <w:tab w:val="num" w:pos="5040"/>
        </w:tabs>
        <w:ind w:left="5040" w:hanging="360"/>
      </w:pPr>
      <w:rPr>
        <w:rFonts w:ascii="Symbol" w:hAnsi="Symbol" w:hint="default"/>
      </w:rPr>
    </w:lvl>
    <w:lvl w:ilvl="7" w:tplc="04360003" w:tentative="1">
      <w:start w:val="1"/>
      <w:numFmt w:val="bullet"/>
      <w:lvlText w:val="o"/>
      <w:lvlJc w:val="left"/>
      <w:pPr>
        <w:tabs>
          <w:tab w:val="num" w:pos="5760"/>
        </w:tabs>
        <w:ind w:left="5760" w:hanging="360"/>
      </w:pPr>
      <w:rPr>
        <w:rFonts w:ascii="Courier New" w:hAnsi="Courier New" w:cs="Courier New" w:hint="default"/>
      </w:rPr>
    </w:lvl>
    <w:lvl w:ilvl="8" w:tplc="0436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A3A4C40"/>
    <w:multiLevelType w:val="hybridMultilevel"/>
    <w:tmpl w:val="BC0225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C395E7A"/>
    <w:multiLevelType w:val="hybridMultilevel"/>
    <w:tmpl w:val="354E70EE"/>
    <w:lvl w:ilvl="0" w:tplc="C8AE57A8">
      <w:start w:val="1"/>
      <w:numFmt w:val="decimal"/>
      <w:lvlText w:val="%1."/>
      <w:lvlJc w:val="left"/>
      <w:pPr>
        <w:ind w:left="1013" w:hanging="360"/>
      </w:pPr>
      <w:rPr>
        <w:rFonts w:hint="default"/>
      </w:rPr>
    </w:lvl>
    <w:lvl w:ilvl="1" w:tplc="04090019" w:tentative="1">
      <w:start w:val="1"/>
      <w:numFmt w:val="lowerLetter"/>
      <w:lvlText w:val="%2."/>
      <w:lvlJc w:val="left"/>
      <w:pPr>
        <w:ind w:left="1733" w:hanging="360"/>
      </w:pPr>
    </w:lvl>
    <w:lvl w:ilvl="2" w:tplc="0409001B" w:tentative="1">
      <w:start w:val="1"/>
      <w:numFmt w:val="lowerRoman"/>
      <w:lvlText w:val="%3."/>
      <w:lvlJc w:val="right"/>
      <w:pPr>
        <w:ind w:left="2453" w:hanging="180"/>
      </w:pPr>
    </w:lvl>
    <w:lvl w:ilvl="3" w:tplc="0409000F" w:tentative="1">
      <w:start w:val="1"/>
      <w:numFmt w:val="decimal"/>
      <w:lvlText w:val="%4."/>
      <w:lvlJc w:val="left"/>
      <w:pPr>
        <w:ind w:left="3173" w:hanging="360"/>
      </w:pPr>
    </w:lvl>
    <w:lvl w:ilvl="4" w:tplc="04090019" w:tentative="1">
      <w:start w:val="1"/>
      <w:numFmt w:val="lowerLetter"/>
      <w:lvlText w:val="%5."/>
      <w:lvlJc w:val="left"/>
      <w:pPr>
        <w:ind w:left="3893" w:hanging="360"/>
      </w:pPr>
    </w:lvl>
    <w:lvl w:ilvl="5" w:tplc="0409001B" w:tentative="1">
      <w:start w:val="1"/>
      <w:numFmt w:val="lowerRoman"/>
      <w:lvlText w:val="%6."/>
      <w:lvlJc w:val="right"/>
      <w:pPr>
        <w:ind w:left="4613" w:hanging="180"/>
      </w:pPr>
    </w:lvl>
    <w:lvl w:ilvl="6" w:tplc="0409000F" w:tentative="1">
      <w:start w:val="1"/>
      <w:numFmt w:val="decimal"/>
      <w:lvlText w:val="%7."/>
      <w:lvlJc w:val="left"/>
      <w:pPr>
        <w:ind w:left="5333" w:hanging="360"/>
      </w:pPr>
    </w:lvl>
    <w:lvl w:ilvl="7" w:tplc="04090019" w:tentative="1">
      <w:start w:val="1"/>
      <w:numFmt w:val="lowerLetter"/>
      <w:lvlText w:val="%8."/>
      <w:lvlJc w:val="left"/>
      <w:pPr>
        <w:ind w:left="6053" w:hanging="360"/>
      </w:pPr>
    </w:lvl>
    <w:lvl w:ilvl="8" w:tplc="0409001B" w:tentative="1">
      <w:start w:val="1"/>
      <w:numFmt w:val="lowerRoman"/>
      <w:lvlText w:val="%9."/>
      <w:lvlJc w:val="right"/>
      <w:pPr>
        <w:ind w:left="6773" w:hanging="180"/>
      </w:pPr>
    </w:lvl>
  </w:abstractNum>
  <w:abstractNum w:abstractNumId="15" w15:restartNumberingAfterBreak="0">
    <w:nsid w:val="7FD14524"/>
    <w:multiLevelType w:val="hybridMultilevel"/>
    <w:tmpl w:val="83B6697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2"/>
  </w:num>
  <w:num w:numId="3">
    <w:abstractNumId w:val="1"/>
  </w:num>
  <w:num w:numId="4">
    <w:abstractNumId w:val="3"/>
  </w:num>
  <w:num w:numId="5">
    <w:abstractNumId w:val="8"/>
  </w:num>
  <w:num w:numId="6">
    <w:abstractNumId w:val="5"/>
  </w:num>
  <w:num w:numId="7">
    <w:abstractNumId w:val="7"/>
  </w:num>
  <w:num w:numId="8">
    <w:abstractNumId w:val="2"/>
  </w:num>
  <w:num w:numId="9">
    <w:abstractNumId w:val="10"/>
  </w:num>
  <w:num w:numId="10">
    <w:abstractNumId w:val="9"/>
  </w:num>
  <w:num w:numId="11">
    <w:abstractNumId w:val="11"/>
  </w:num>
  <w:num w:numId="12">
    <w:abstractNumId w:val="4"/>
  </w:num>
  <w:num w:numId="13">
    <w:abstractNumId w:val="14"/>
  </w:num>
  <w:num w:numId="14">
    <w:abstractNumId w:val="13"/>
  </w:num>
  <w:num w:numId="15">
    <w:abstractNumId w:val="15"/>
  </w:num>
  <w:num w:numId="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72EB"/>
    <w:rsid w:val="001372EB"/>
    <w:rsid w:val="00267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53B024E-CC08-4A5C-8CC1-1F29D52C5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372EB"/>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372EB"/>
    <w:pPr>
      <w:keepNext/>
      <w:spacing w:before="240" w:after="60"/>
      <w:outlineLvl w:val="0"/>
    </w:pPr>
    <w:rPr>
      <w:rFonts w:ascii="Arial" w:eastAsia="MS Mincho" w:hAnsi="Arial" w:cs="Arial"/>
      <w:b/>
      <w:bCs/>
      <w:kern w:val="32"/>
      <w:sz w:val="32"/>
      <w:szCs w:val="32"/>
      <w:lang w:eastAsia="ja-JP"/>
    </w:rPr>
  </w:style>
  <w:style w:type="paragraph" w:styleId="Heading3">
    <w:name w:val="heading 3"/>
    <w:basedOn w:val="Normal"/>
    <w:next w:val="Normal"/>
    <w:link w:val="Heading3Char"/>
    <w:uiPriority w:val="9"/>
    <w:semiHidden/>
    <w:unhideWhenUsed/>
    <w:qFormat/>
    <w:rsid w:val="001372EB"/>
    <w:pPr>
      <w:keepNext/>
      <w:keepLines/>
      <w:spacing w:before="200"/>
      <w:outlineLvl w:val="2"/>
    </w:pPr>
    <w:rPr>
      <w:rFonts w:asciiTheme="majorHAnsi" w:eastAsiaTheme="majorEastAsia" w:hAnsiTheme="majorHAnsi" w:cstheme="majorBidi"/>
      <w:b/>
      <w:bCs/>
      <w:color w:val="5B9BD5" w:themeColor="accent1"/>
    </w:rPr>
  </w:style>
  <w:style w:type="paragraph" w:styleId="Heading7">
    <w:name w:val="heading 7"/>
    <w:basedOn w:val="Normal"/>
    <w:next w:val="Normal"/>
    <w:link w:val="Heading7Char"/>
    <w:uiPriority w:val="9"/>
    <w:semiHidden/>
    <w:unhideWhenUsed/>
    <w:qFormat/>
    <w:rsid w:val="001372EB"/>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372EB"/>
    <w:pPr>
      <w:keepNext/>
      <w:keepLines/>
      <w:spacing w:before="200"/>
      <w:outlineLvl w:val="7"/>
    </w:pPr>
    <w:rPr>
      <w:rFonts w:asciiTheme="majorHAnsi" w:eastAsiaTheme="majorEastAsia" w:hAnsiTheme="majorHAnsi" w:cstheme="majorBidi"/>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372EB"/>
    <w:rPr>
      <w:rFonts w:ascii="Arial" w:eastAsia="MS Mincho" w:hAnsi="Arial" w:cs="Arial"/>
      <w:b/>
      <w:bCs/>
      <w:kern w:val="32"/>
      <w:sz w:val="32"/>
      <w:szCs w:val="32"/>
      <w:lang w:eastAsia="ja-JP"/>
    </w:rPr>
  </w:style>
  <w:style w:type="character" w:customStyle="1" w:styleId="Heading3Char">
    <w:name w:val="Heading 3 Char"/>
    <w:basedOn w:val="DefaultParagraphFont"/>
    <w:link w:val="Heading3"/>
    <w:uiPriority w:val="9"/>
    <w:semiHidden/>
    <w:rsid w:val="001372EB"/>
    <w:rPr>
      <w:rFonts w:asciiTheme="majorHAnsi" w:eastAsiaTheme="majorEastAsia" w:hAnsiTheme="majorHAnsi" w:cstheme="majorBidi"/>
      <w:b/>
      <w:bCs/>
      <w:color w:val="5B9BD5" w:themeColor="accent1"/>
      <w:sz w:val="24"/>
      <w:szCs w:val="24"/>
    </w:rPr>
  </w:style>
  <w:style w:type="character" w:customStyle="1" w:styleId="Heading7Char">
    <w:name w:val="Heading 7 Char"/>
    <w:basedOn w:val="DefaultParagraphFont"/>
    <w:link w:val="Heading7"/>
    <w:uiPriority w:val="9"/>
    <w:semiHidden/>
    <w:rsid w:val="001372EB"/>
    <w:rPr>
      <w:rFonts w:asciiTheme="majorHAnsi" w:eastAsiaTheme="majorEastAsia" w:hAnsiTheme="majorHAnsi" w:cstheme="majorBidi"/>
      <w:i/>
      <w:iCs/>
      <w:color w:val="404040" w:themeColor="text1" w:themeTint="BF"/>
      <w:sz w:val="24"/>
      <w:szCs w:val="24"/>
    </w:rPr>
  </w:style>
  <w:style w:type="character" w:customStyle="1" w:styleId="Heading8Char">
    <w:name w:val="Heading 8 Char"/>
    <w:basedOn w:val="DefaultParagraphFont"/>
    <w:link w:val="Heading8"/>
    <w:uiPriority w:val="9"/>
    <w:semiHidden/>
    <w:rsid w:val="001372EB"/>
    <w:rPr>
      <w:rFonts w:asciiTheme="majorHAnsi" w:eastAsiaTheme="majorEastAsia" w:hAnsiTheme="majorHAnsi" w:cstheme="majorBidi"/>
      <w:color w:val="404040" w:themeColor="text1" w:themeTint="BF"/>
      <w:sz w:val="20"/>
      <w:szCs w:val="20"/>
    </w:rPr>
  </w:style>
  <w:style w:type="character" w:styleId="Strong">
    <w:name w:val="Strong"/>
    <w:basedOn w:val="DefaultParagraphFont"/>
    <w:uiPriority w:val="22"/>
    <w:qFormat/>
    <w:rsid w:val="001372EB"/>
    <w:rPr>
      <w:b/>
      <w:bCs/>
    </w:rPr>
  </w:style>
  <w:style w:type="paragraph" w:customStyle="1" w:styleId="msolistparagraphcxspmiddle">
    <w:name w:val="msolistparagraphcxspmiddle"/>
    <w:basedOn w:val="Normal"/>
    <w:rsid w:val="001372EB"/>
    <w:pPr>
      <w:spacing w:before="100" w:beforeAutospacing="1" w:after="100" w:afterAutospacing="1"/>
    </w:pPr>
    <w:rPr>
      <w:rFonts w:ascii="Arial" w:hAnsi="Arial" w:cs="Arial"/>
      <w:sz w:val="18"/>
      <w:szCs w:val="18"/>
    </w:rPr>
  </w:style>
  <w:style w:type="paragraph" w:customStyle="1" w:styleId="msolistparagraphcxsplast">
    <w:name w:val="msolistparagraphcxsplast"/>
    <w:basedOn w:val="Normal"/>
    <w:rsid w:val="001372EB"/>
    <w:pPr>
      <w:spacing w:before="100" w:beforeAutospacing="1" w:after="100" w:afterAutospacing="1"/>
    </w:pPr>
    <w:rPr>
      <w:rFonts w:ascii="Arial" w:hAnsi="Arial" w:cs="Arial"/>
      <w:sz w:val="18"/>
      <w:szCs w:val="18"/>
    </w:rPr>
  </w:style>
  <w:style w:type="paragraph" w:styleId="Header">
    <w:name w:val="header"/>
    <w:basedOn w:val="Normal"/>
    <w:link w:val="HeaderChar"/>
    <w:uiPriority w:val="99"/>
    <w:semiHidden/>
    <w:unhideWhenUsed/>
    <w:rsid w:val="001372EB"/>
    <w:pPr>
      <w:tabs>
        <w:tab w:val="center" w:pos="4680"/>
        <w:tab w:val="right" w:pos="9360"/>
      </w:tabs>
    </w:pPr>
  </w:style>
  <w:style w:type="character" w:customStyle="1" w:styleId="HeaderChar">
    <w:name w:val="Header Char"/>
    <w:basedOn w:val="DefaultParagraphFont"/>
    <w:link w:val="Header"/>
    <w:uiPriority w:val="99"/>
    <w:semiHidden/>
    <w:rsid w:val="001372E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1372EB"/>
    <w:pPr>
      <w:tabs>
        <w:tab w:val="center" w:pos="4680"/>
        <w:tab w:val="right" w:pos="9360"/>
      </w:tabs>
    </w:pPr>
  </w:style>
  <w:style w:type="character" w:customStyle="1" w:styleId="FooterChar">
    <w:name w:val="Footer Char"/>
    <w:basedOn w:val="DefaultParagraphFont"/>
    <w:link w:val="Footer"/>
    <w:uiPriority w:val="99"/>
    <w:rsid w:val="001372EB"/>
    <w:rPr>
      <w:rFonts w:ascii="Times New Roman" w:eastAsia="Times New Roman" w:hAnsi="Times New Roman" w:cs="Times New Roman"/>
      <w:sz w:val="24"/>
      <w:szCs w:val="24"/>
    </w:rPr>
  </w:style>
  <w:style w:type="paragraph" w:styleId="ListParagraph">
    <w:name w:val="List Paragraph"/>
    <w:basedOn w:val="Normal"/>
    <w:uiPriority w:val="34"/>
    <w:qFormat/>
    <w:rsid w:val="001372EB"/>
    <w:pPr>
      <w:ind w:left="720"/>
      <w:contextualSpacing/>
    </w:pPr>
  </w:style>
  <w:style w:type="table" w:styleId="TableGrid">
    <w:name w:val="Table Grid"/>
    <w:basedOn w:val="TableNormal"/>
    <w:uiPriority w:val="59"/>
    <w:rsid w:val="001372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igatorindex2">
    <w:name w:val="navigatorindex2"/>
    <w:basedOn w:val="DefaultParagraphFont"/>
    <w:rsid w:val="001372EB"/>
  </w:style>
  <w:style w:type="paragraph" w:styleId="NormalWeb">
    <w:name w:val="Normal (Web)"/>
    <w:basedOn w:val="Normal"/>
    <w:uiPriority w:val="99"/>
    <w:rsid w:val="001372EB"/>
    <w:pPr>
      <w:spacing w:before="100" w:beforeAutospacing="1" w:after="100" w:afterAutospacing="1"/>
    </w:pPr>
  </w:style>
  <w:style w:type="paragraph" w:styleId="BodyTextIndent2">
    <w:name w:val="Body Text Indent 2"/>
    <w:basedOn w:val="Normal"/>
    <w:link w:val="BodyTextIndent2Char"/>
    <w:rsid w:val="001372EB"/>
    <w:pPr>
      <w:ind w:firstLine="720"/>
      <w:jc w:val="both"/>
    </w:pPr>
    <w:rPr>
      <w:sz w:val="26"/>
    </w:rPr>
  </w:style>
  <w:style w:type="character" w:customStyle="1" w:styleId="BodyTextIndent2Char">
    <w:name w:val="Body Text Indent 2 Char"/>
    <w:basedOn w:val="DefaultParagraphFont"/>
    <w:link w:val="BodyTextIndent2"/>
    <w:rsid w:val="001372EB"/>
    <w:rPr>
      <w:rFonts w:ascii="Times New Roman" w:eastAsia="Times New Roman" w:hAnsi="Times New Roman" w:cs="Times New Roman"/>
      <w:sz w:val="26"/>
      <w:szCs w:val="24"/>
    </w:rPr>
  </w:style>
  <w:style w:type="character" w:customStyle="1" w:styleId="apple-converted-space">
    <w:name w:val="apple-converted-space"/>
    <w:basedOn w:val="DefaultParagraphFont"/>
    <w:rsid w:val="001372EB"/>
  </w:style>
  <w:style w:type="character" w:styleId="Emphasis">
    <w:name w:val="Emphasis"/>
    <w:basedOn w:val="DefaultParagraphFont"/>
    <w:uiPriority w:val="20"/>
    <w:qFormat/>
    <w:rsid w:val="001372EB"/>
    <w:rPr>
      <w:i/>
      <w:iCs/>
    </w:rPr>
  </w:style>
  <w:style w:type="paragraph" w:styleId="BlockText">
    <w:name w:val="Block Text"/>
    <w:basedOn w:val="Normal"/>
    <w:rsid w:val="001372EB"/>
    <w:pPr>
      <w:spacing w:line="312" w:lineRule="auto"/>
      <w:ind w:left="1134" w:right="992"/>
    </w:pPr>
    <w:rPr>
      <w:rFonts w:ascii=".VnTime" w:hAnsi=".VnTime"/>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969</Words>
  <Characters>5526</Characters>
  <Application>Microsoft Office Word</Application>
  <DocSecurity>0</DocSecurity>
  <Lines>46</Lines>
  <Paragraphs>12</Paragraphs>
  <ScaleCrop>false</ScaleCrop>
  <Company>DHH</Company>
  <LinksUpToDate>false</LinksUpToDate>
  <CharactersWithSpaces>6483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QUANTT</dc:creator>
  <cp:keywords/>
  <dc:description/>
  <cp:lastModifiedBy>QUANTT</cp:lastModifiedBy>
  <cp:revision>1</cp:revision>
  <dcterms:created xsi:type="dcterms:W3CDTF">2017-03-07T02:49:00Z</dcterms:created>
  <dcterms:modified xsi:type="dcterms:W3CDTF">2017-03-07T02:50:00Z</dcterms:modified>
</cp:coreProperties>
</file>